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05"/>
        <w:gridCol w:w="1397"/>
        <w:gridCol w:w="2416"/>
        <w:gridCol w:w="1137"/>
        <w:gridCol w:w="5319"/>
        <w:gridCol w:w="1161"/>
        <w:gridCol w:w="715"/>
      </w:tblGrid>
      <w:tr w:rsidR="008F3B14" w:rsidRPr="009A7127" w:rsidTr="008F3B14">
        <w:tc>
          <w:tcPr>
            <w:tcW w:w="805" w:type="dxa"/>
            <w:shd w:val="clear" w:color="auto" w:fill="D9D9D9" w:themeFill="background1" w:themeFillShade="D9"/>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Nr. Rendor</w:t>
            </w:r>
          </w:p>
        </w:tc>
        <w:tc>
          <w:tcPr>
            <w:tcW w:w="1397" w:type="dxa"/>
            <w:shd w:val="clear" w:color="auto" w:fill="D9D9D9" w:themeFill="background1" w:themeFillShade="D9"/>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Data e këkesës</w:t>
            </w:r>
          </w:p>
        </w:tc>
        <w:tc>
          <w:tcPr>
            <w:tcW w:w="2416" w:type="dxa"/>
            <w:shd w:val="clear" w:color="auto" w:fill="D9D9D9" w:themeFill="background1" w:themeFillShade="D9"/>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Objekti i kërkesës</w:t>
            </w:r>
          </w:p>
        </w:tc>
        <w:tc>
          <w:tcPr>
            <w:tcW w:w="1137" w:type="dxa"/>
            <w:shd w:val="clear" w:color="auto" w:fill="D9D9D9" w:themeFill="background1" w:themeFillShade="D9"/>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Data e përgjigjes</w:t>
            </w:r>
          </w:p>
        </w:tc>
        <w:tc>
          <w:tcPr>
            <w:tcW w:w="5319" w:type="dxa"/>
            <w:shd w:val="clear" w:color="auto" w:fill="D9D9D9" w:themeFill="background1" w:themeFillShade="D9"/>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Përgjigje</w:t>
            </w:r>
          </w:p>
        </w:tc>
        <w:tc>
          <w:tcPr>
            <w:tcW w:w="1161" w:type="dxa"/>
            <w:shd w:val="clear" w:color="auto" w:fill="D9D9D9" w:themeFill="background1" w:themeFillShade="D9"/>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Mëyra e përfundimit të kërkesës</w:t>
            </w:r>
          </w:p>
        </w:tc>
        <w:tc>
          <w:tcPr>
            <w:tcW w:w="715" w:type="dxa"/>
            <w:shd w:val="clear" w:color="auto" w:fill="D9D9D9" w:themeFill="background1" w:themeFillShade="D9"/>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Tarifa</w:t>
            </w:r>
          </w:p>
        </w:tc>
      </w:tr>
      <w:tr w:rsidR="008F3B14" w:rsidRPr="009A7127" w:rsidTr="008F3B14">
        <w:tc>
          <w:tcPr>
            <w:tcW w:w="80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1</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24.01.2024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Kërkesë për informacion lidhur me të dhënat e shfaqura në ekstraktin e shoqërisë</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31.01.2024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Në përgjigje të shkresës tuaj, protokolluar nga Qendra Kombëtare e Biznesit, lidhur me kërkesën tuaj mbi faktin se në ektraktin e shoqërisë tuaj, të dhënat si, (adresa, pezullimet e kryera ndër vite) janë publike për palët e treta, ju bëjmë me dije se: </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Referuar nenit 21, të Ligjit Nr. 9723 datë 03.05.2007 “Për regjistrimin e biznesit” i ndryshuar, përcaktohet se, “çdo e dhënë, e regjistruar dhe e publikuar në regjistrin tregtar, sipas dispozitave të këtij ligji, vlerësohet e njohur dhe mund t’u kundrejtohet të tretëve nga dita e publikimit, sipas nenit 61 të këtij ligji”.</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Më tej referuar nenit 61, të Ligjit Nr. 9723 datë 03.05.2007 “Për regjistrimin e biznesit” i ndryshuar, përcaktohet se, “çdo e dhënë e regjistruar në regjistër nga QKB-ja publikohet në Buletinin e Njoftimeve Zyrtare të Regjistrimit, që mbahet nga QKB-ja në format elektronik dhe botohet në faqen e saj zyrtare të internetit. QKB-ja kryen publikimin në buletin brenda një dite nga data e kryerjes së regjistrimit. Për çdo publikim përcaktohet qartë data, në të cilën është regjistruar e dhëna e publikuar. Publikimi në Buletinin e Njoftimeve Zyrtare të Regjistrimit përbën publikim zyrtar të regjistrimeve, të kryera në kuptim të nenit 21 të këtij ligji”.</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 xml:space="preserve">Nuk ka </w:t>
            </w:r>
          </w:p>
        </w:tc>
      </w:tr>
      <w:tr w:rsidR="008F3B14" w:rsidRPr="009A7127" w:rsidTr="008F3B14">
        <w:tc>
          <w:tcPr>
            <w:tcW w:w="80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25.01.2024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Kërkesë për informacion lidhur me numrin  e tatimpaguesve të regjistruar ne muajin Tetor, Nëntor, Dhjetor 2023 dhe Janar 2024.</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02.02.2024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Referuar nenit 19 të Ligjit Nr. 9723, datë 03.05.2007 “Për regjistrimin e biznesit” i ndryshuar, regjistri tretar përmban të dhëna, që i përkasin themelimit, veprimtarisë dhe çregjistrimit të subjekteve, çdo ndryshim në status dhe organizimin e subjektit, të dhëna, që i përkasin atij në lidhje me përfaqësimin, si dhe të dhëna të tjera, të parashikuara në ligj.</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 xml:space="preserve">Nuk ka </w:t>
            </w:r>
          </w:p>
        </w:tc>
      </w:tr>
      <w:tr w:rsidR="008F3B14" w:rsidRPr="009A7127" w:rsidTr="008F3B14">
        <w:tc>
          <w:tcPr>
            <w:tcW w:w="80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3</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02.02.2024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Kërkesë për informacion nëse subjekti është pajisur me licence apo leje nga QKL për trajnime dhe të dhënat e tij</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09.02.2024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 përgjigje të shkresës tuaj datë…., protokolluar me tonën…., me lëndë “Kërkesë për dhënie informacioni nëse shoqëria ….. është pajisur me licencë apo leje nga QKB për trajnime dhe nëse po datën që është pajisur me licencë apo leje”, ju bëjmë me dije se:</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lastRenderedPageBreak/>
              <w:t>Nga kontrolli i të dhënave të publikuara në Regjistrin Kombëtar të Licencave, Autorizimeve dhe Lejeve rezulton se, subjekti …… nuk disponon asnjë licencë apo leje.</w:t>
            </w:r>
          </w:p>
          <w:p w:rsidR="00C979E6" w:rsidRPr="009A7127" w:rsidRDefault="00C979E6" w:rsidP="00C979E6">
            <w:pPr>
              <w:jc w:val="both"/>
              <w:rPr>
                <w:rFonts w:ascii="Times New Roman" w:hAnsi="Times New Roman" w:cs="Times New Roman"/>
                <w:sz w:val="20"/>
                <w:szCs w:val="20"/>
              </w:rPr>
            </w:pPr>
          </w:p>
          <w:p w:rsidR="00C979E6" w:rsidRPr="009A7127" w:rsidRDefault="00C979E6" w:rsidP="00471253">
            <w:pPr>
              <w:jc w:val="both"/>
              <w:rPr>
                <w:rFonts w:ascii="Times New Roman" w:hAnsi="Times New Roman" w:cs="Times New Roman"/>
                <w:sz w:val="20"/>
                <w:szCs w:val="20"/>
              </w:rPr>
            </w:pPr>
            <w:r w:rsidRPr="009A7127">
              <w:rPr>
                <w:rFonts w:ascii="Times New Roman" w:hAnsi="Times New Roman" w:cs="Times New Roman"/>
                <w:sz w:val="20"/>
                <w:szCs w:val="20"/>
              </w:rPr>
              <w:t xml:space="preserve">Gjithashtu, referuar ligjit nr.10081/2009 “Për licencat, autorizimet dhe lejet në Republikën e Shqipërisë.”, i ndryshuar, neni 14, pika 13 “Regjistri është lirisht i aksesueshëm nga publiku, me përjashtim të të dhënave, të cilat janë me akses të kufizuar apo të ndaluar, sipas legjislacionit në fuqi”, të cilat mund të gjenden ne faqen zyrtare </w:t>
            </w:r>
            <w:r w:rsidR="00471253" w:rsidRPr="009A7127">
              <w:rPr>
                <w:rFonts w:ascii="Times New Roman" w:hAnsi="Times New Roman" w:cs="Times New Roman"/>
                <w:sz w:val="20"/>
                <w:szCs w:val="20"/>
              </w:rPr>
              <w:t>www</w:t>
            </w:r>
            <w:r w:rsidRPr="009A7127">
              <w:rPr>
                <w:rFonts w:ascii="Times New Roman" w:hAnsi="Times New Roman" w:cs="Times New Roman"/>
                <w:sz w:val="20"/>
                <w:szCs w:val="20"/>
              </w:rPr>
              <w:t>.qkb.gov.al.</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lastRenderedPageBreak/>
              <w:t xml:space="preserve">E plotë </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 xml:space="preserve">Nuk ka </w:t>
            </w:r>
          </w:p>
        </w:tc>
      </w:tr>
      <w:tr w:rsidR="000D3BF1" w:rsidRPr="009A7127" w:rsidTr="008F3B14">
        <w:tc>
          <w:tcPr>
            <w:tcW w:w="805"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t>4</w:t>
            </w:r>
          </w:p>
        </w:tc>
        <w:tc>
          <w:tcPr>
            <w:tcW w:w="1397"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t>09.02.2024</w:t>
            </w:r>
          </w:p>
        </w:tc>
        <w:tc>
          <w:tcPr>
            <w:tcW w:w="2416" w:type="dxa"/>
          </w:tcPr>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Kërkesë për dhëni</w:t>
            </w:r>
            <w:r w:rsidR="009A7127" w:rsidRPr="009A7127">
              <w:rPr>
                <w:rFonts w:ascii="Times New Roman" w:hAnsi="Times New Roman" w:cs="Times New Roman"/>
                <w:sz w:val="20"/>
                <w:szCs w:val="20"/>
              </w:rPr>
              <w:t>e</w:t>
            </w:r>
            <w:r w:rsidRPr="009A7127">
              <w:rPr>
                <w:rFonts w:ascii="Times New Roman" w:hAnsi="Times New Roman" w:cs="Times New Roman"/>
                <w:sz w:val="20"/>
                <w:szCs w:val="20"/>
              </w:rPr>
              <w:t>n ekstrakti të shoqërisë</w:t>
            </w:r>
          </w:p>
        </w:tc>
        <w:tc>
          <w:tcPr>
            <w:tcW w:w="1137"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t>27.02.2024</w:t>
            </w:r>
          </w:p>
        </w:tc>
        <w:tc>
          <w:tcPr>
            <w:tcW w:w="5319" w:type="dxa"/>
          </w:tcPr>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Në përgjigje të kërkesës tuaj datë ….., protokolluar nga Qendra Kombëtare e Biznesit me ….., me anë të së cilës kërkoni kopje të ekstraktit të shoqërisë “….. dhe shoqërisë …., ju bëjmë me dije se:</w:t>
            </w:r>
          </w:p>
          <w:p w:rsidR="000D3BF1" w:rsidRPr="009A7127" w:rsidRDefault="000D3BF1" w:rsidP="000D3BF1">
            <w:pPr>
              <w:jc w:val="both"/>
              <w:rPr>
                <w:rFonts w:ascii="Times New Roman" w:hAnsi="Times New Roman" w:cs="Times New Roman"/>
                <w:sz w:val="20"/>
                <w:szCs w:val="20"/>
              </w:rPr>
            </w:pP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Në zbatim të Urdhrit të Kryeministrit Nr.154, datë 25.11.2019, “Për marrjen e masave dhe rregullimin e dispozitave ligjore për aplikimin e shërbimeve vetëm on-line nga data 01.01.2020” dhe Referuar Urdhërit të Ministrit të Financave dhe Ekonomisë Nr. 438, datë 26.12.2019 “Për procedurat e regjistrimit, licencimit dhe publikimit në mënyrë elektronike”, QKB në bashkëpunim me AKSHI, nga data 01.01.2020, nëpërmjet sportelit elektronik në portalin e-albania, të administruar nga AKSHI, ofrohen vetëm në mënyrë elektronike, ndër të tjera, lëshimi i ekstrakteve të thjeshtë/historik të subjekteve të regjistruara pranë institucionit tonë.</w:t>
            </w:r>
          </w:p>
          <w:p w:rsidR="000D3BF1" w:rsidRPr="009A7127" w:rsidRDefault="000D3BF1" w:rsidP="000D3BF1">
            <w:pPr>
              <w:jc w:val="both"/>
              <w:rPr>
                <w:rFonts w:ascii="Times New Roman" w:hAnsi="Times New Roman" w:cs="Times New Roman"/>
                <w:sz w:val="20"/>
                <w:szCs w:val="20"/>
              </w:rPr>
            </w:pP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Lidhur me ekstraktet e subjekteve të gjeneruara në rrugë elektronike, sjellim në vëmendje se në pikën 5, të Kreut II të VKM nr.495, datë 13.9.2017 “Për miratimin e rregullave të përfitimit të shërbimeve publike elektronike”, parashikohet se “dokumentet administrative elektronike që përfitohen nga transmetimi elektronik i të dhënave, me vulë elektronike, kanë të njëjtën vlerë ligjore dhe fuqi provuese si çdo dokument tjetër zyrtar”.</w:t>
            </w:r>
          </w:p>
          <w:p w:rsidR="000D3BF1" w:rsidRPr="009A7127" w:rsidRDefault="000D3BF1" w:rsidP="000D3BF1">
            <w:pPr>
              <w:jc w:val="both"/>
              <w:rPr>
                <w:rFonts w:ascii="Times New Roman" w:hAnsi="Times New Roman" w:cs="Times New Roman"/>
                <w:sz w:val="20"/>
                <w:szCs w:val="20"/>
              </w:rPr>
            </w:pP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 xml:space="preserve">Në përfundim, sqarojmë se, referuar dispozitave ligjore në fuqi, ekstraktet që pasqyrojnë të dhënat që ndodhen në Regjistrin Tregtar, të gjeneruar në rrugë elektronike, me kërkesë të </w:t>
            </w:r>
            <w:r w:rsidRPr="009A7127">
              <w:rPr>
                <w:rFonts w:ascii="Times New Roman" w:hAnsi="Times New Roman" w:cs="Times New Roman"/>
                <w:sz w:val="20"/>
                <w:szCs w:val="20"/>
              </w:rPr>
              <w:lastRenderedPageBreak/>
              <w:t>aplikantit nëpërmjet portalit qeveritar e-albania, kanë të njëjtën vlerë ligjore dhe fuqi provuese si çdo dokument tjetër zyrtar.</w:t>
            </w:r>
          </w:p>
        </w:tc>
        <w:tc>
          <w:tcPr>
            <w:tcW w:w="1161"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C979E6" w:rsidP="00C979E6">
            <w:pPr>
              <w:tabs>
                <w:tab w:val="left" w:pos="2070"/>
              </w:tabs>
              <w:rPr>
                <w:rFonts w:ascii="Times New Roman" w:hAnsi="Times New Roman" w:cs="Times New Roman"/>
              </w:rPr>
            </w:pPr>
            <w:r w:rsidRPr="009A7127">
              <w:rPr>
                <w:rFonts w:ascii="Times New Roman" w:hAnsi="Times New Roman" w:cs="Times New Roman"/>
              </w:rPr>
              <w:t>5</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21.02.2024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Kërkesë për informacion në lidhje me:</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Sa subjekte të prodhimit të veshjeve dhe këpucëve (konfeksione) janë pezulluar dhe cregjistruar për periudhën janar 2023- janar 2024?</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Sa subjekte të prodhimit të veshjeve dhe këpucëve janë aktualisht aktive?</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26.02.2024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 përgjigje të emailit tuaj, me anë të së cilës kërkoni vendosjen në dispozicion të:</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Subjekteve të prodhimit të veshjeve dhe këpucëve (konfeksione) që janë pezulluar dhe cregjistruar për periudhën janar 2023- janar 2024.</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Subjekteve të prodhimit të veshjeve dhe këpucëve që janë aktualisht aktive, ju bëjmë me dije se:</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Bazuar në nenin 3, të ligjit Nr. 131/ 2015 “Për Qendrën Kombëtare të Biznesit”, QKB-ja, ndër të tjera, ka si funksion ofrimin e shërbimeve të tjera (dytësore), sipas përcaktimit të ligjit që rregullon regjistrimin e biznesit.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 vijim sqarojmë se, tarifat përkatëse për shërbimet funksionale të ofruara nga Regjistri Tregtar, janë përcaktuar me Urdhrin Nr. 370, datë 15.10.2019 “Për përcaktimin e shërbimeve të tjera shtesë që ofrohen nga Qendra Kombëtare e Biznesit dhe tarifta përkatëse për këto shërbime".</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Për përfitimin e këtyre shërbimeve, çdo individ/subjekt i interesuar, mund të depozitojë kërkesën, të shoqëruar me mandat-pagesën përkatëse, ku specifikohet arsyeja e kryerjes së pagesës.</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Bashkëlidhur gjeni Urdhërin Nr. 370, datë 15.10.2019, ku mund të informoheni për shërbimet shtesë të ofruara nga QKB-ja dhe tarifat përkatëse.</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C979E6" w:rsidP="00C979E6">
            <w:pPr>
              <w:tabs>
                <w:tab w:val="left" w:pos="2070"/>
              </w:tabs>
              <w:rPr>
                <w:rFonts w:ascii="Times New Roman" w:hAnsi="Times New Roman" w:cs="Times New Roman"/>
              </w:rPr>
            </w:pPr>
            <w:r w:rsidRPr="009A7127">
              <w:rPr>
                <w:rFonts w:ascii="Times New Roman" w:hAnsi="Times New Roman" w:cs="Times New Roman"/>
              </w:rPr>
              <w:t>6</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26.02.2024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Kërkesë për informacion lidhur me një aplikim të subjektit </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28.02.2024</w:t>
            </w:r>
          </w:p>
        </w:tc>
        <w:tc>
          <w:tcPr>
            <w:tcW w:w="5319"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Çështja është zgjidhur.</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9F618F" w:rsidP="00C979E6">
            <w:pPr>
              <w:tabs>
                <w:tab w:val="left" w:pos="2070"/>
              </w:tabs>
              <w:rPr>
                <w:rFonts w:ascii="Times New Roman" w:hAnsi="Times New Roman" w:cs="Times New Roman"/>
              </w:rPr>
            </w:pPr>
            <w:r w:rsidRPr="009A7127">
              <w:rPr>
                <w:rFonts w:ascii="Times New Roman" w:hAnsi="Times New Roman" w:cs="Times New Roman"/>
              </w:rPr>
              <w:t>7</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05.03.2024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rkes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informacion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v</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nien 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dispozicion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nj</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kopje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ekstraktit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shoq</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rit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e cituara 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shkres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18.03.2024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Kërkimi i subjekteve tregtare në Regjistrin Tregtar, bëhet duke u mbështetur në kriteret e mëposhtme:</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NUIS (NIPT)- Numri unik i identifikimit të subjektit;</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Emri i Subjektit tregtar;</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Numri i vendimit të regjistrimit të subjekteve në gjykatë (nëse ka të tillë);</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lastRenderedPageBreak/>
              <w:t>Të dhënat (emër, mbiemër, atësi) i administratorit/ ortakut/ aksionerit aktual të shoqërisë</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Nga verifikimi i kryer në Regjistrin Tregtar mbi bazën e të dhënave të vëna në dispozicion nga ana juaj, rezultojnë të regjistruar subjektet si më poshtë:</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1. “xx” person fizik, pajisur me NUIS/NIPT xx, me adresë xx,</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2. “xx” sh.p.k., pajisur me NUIS/NIPT xx, me adresë “xx”, Tiranë,</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3. “xx” sh.p.k., pajisur me NUIS/NIPT xx, me adresë Rr. “xx, por nuk mund të vërtetojmë nëse subjektet e sipërcituara janë të njëjtë me subjektet e kërkuar në shkresën tuaj.</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Ndërkohë, për sa i përket subjekteve të tjerë të përmendur në shkresën tuaj nuk figurojnë të jenë pajisur me NUIS (NIPT), si persona fizikë apo të zotërojnë kuota/aksione në shoqëri tregtare të regjistruara pranë Regjistrit Tregtar,</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Me qëllim identifikimin e saktë të subjekteve të cituar në shkresën tuaj, lutemi na vini në dispozicion të dhëna më të detajuara (emër mbiemër ortaku/administratori, NUIS/NIPT etj).</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Gjithashtu, në bazë të nenit 61, të ligjit Nr.9723/ 2007 “Për Regjistrimin e Biznesit”i ndryshuar, Qendra Kombëtare e Biznesit, sipas ligjit, regjistron në regjistrin tregtar dhe publikon të dhënat në faqen zyrtare të internetit, ku mund të gjeni informacionin dhe dokumentacionin e kërkuar për çdo subjekt</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9F618F" w:rsidP="00C979E6">
            <w:pPr>
              <w:tabs>
                <w:tab w:val="left" w:pos="2070"/>
              </w:tabs>
              <w:rPr>
                <w:rFonts w:ascii="Times New Roman" w:hAnsi="Times New Roman" w:cs="Times New Roman"/>
              </w:rPr>
            </w:pPr>
            <w:r w:rsidRPr="009A7127">
              <w:rPr>
                <w:rFonts w:ascii="Times New Roman" w:hAnsi="Times New Roman" w:cs="Times New Roman"/>
              </w:rPr>
              <w:t>8</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19.04.2024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rkes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v</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nie 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dispozicion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dokumentacionit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rcaktuar 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shkres</w:t>
            </w:r>
            <w:r w:rsidR="008F3B14" w:rsidRPr="009A7127">
              <w:rPr>
                <w:rFonts w:ascii="Times New Roman" w:hAnsi="Times New Roman" w:cs="Times New Roman"/>
                <w:sz w:val="20"/>
                <w:szCs w:val="20"/>
              </w:rPr>
              <w:t>ë</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02.05.2024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Bazuar në nenin 11, të ligjit Nr. 10273, datë 29.04.2010 “Për dokumentin elektronik”, i ndryshuar, dokumenti elektronik, si dhe kopja e tij në letër, e realizuar në përputhje me nenin 10 të këtij ligji, janë të barasvlershme në kryerjen e transaksioneve a </w:t>
            </w:r>
            <w:r w:rsidRPr="009A7127">
              <w:rPr>
                <w:rFonts w:ascii="Times New Roman" w:hAnsi="Times New Roman" w:cs="Times New Roman"/>
                <w:sz w:val="20"/>
                <w:szCs w:val="20"/>
              </w:rPr>
              <w:lastRenderedPageBreak/>
              <w:t>veprimeve juridike, ku kërkohet paraqitja e dokumentit elektronik apo kopja e tij në letër e vërtetuar.</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Referuar pikës 1, të nenit 49 të K.Pr.A, çdo organ publik, me kërkesë, mund të lëshojë kopje ose pjesë të njësuara me origjinalin të akteve të nxjerra nga ai vetë ose të dokumenteve të tjera nën administrimin e tij.</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Përsa më sipër, në përputhje me dispozitat e cituara, lëshohen dokumentat me shënimin “kopje e njëjtë me dokumentin elektronik”.</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9F618F" w:rsidP="00C979E6">
            <w:pPr>
              <w:tabs>
                <w:tab w:val="left" w:pos="2070"/>
              </w:tabs>
              <w:rPr>
                <w:rFonts w:ascii="Times New Roman" w:hAnsi="Times New Roman" w:cs="Times New Roman"/>
              </w:rPr>
            </w:pPr>
            <w:r w:rsidRPr="009A7127">
              <w:rPr>
                <w:rFonts w:ascii="Times New Roman" w:hAnsi="Times New Roman" w:cs="Times New Roman"/>
              </w:rPr>
              <w:t>9</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16.04.2024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rkes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informacion lidhur me a ka 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pron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si shtetasi xx automjete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tjera dhe specifikisht nj</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automjet tip range rover duke dh</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dat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n q</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sht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bler</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23.04.2024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 vijim të kërkesës tuaj, protokolluar nga Qendra Kombëtare e Biznesit (QKB) me anë të së cilës kërkoni informacion nga Qendra Kombëtare e Biznesit, mbi automjetet në pronësi të xx pas datës xx , ju bëjmë me dije si më poshtë vijon:</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Kompetencat e Qendrës Kombëtare të Biznesit janë të përcaktuara në ligjin Nr. 131/2015 “Për Qendrën Kombëtare të Biznesit”.</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Konkretisht, QKB-ja kryen regjistrimin e subjekteve të përcaktuara në ligjin që rregullon regjistrimin e biznesit, trajton procedurat e licencimit, të autorizimit apo të lejeve, të ndryshimit dhe revokimit të tyre, sipas ligjit që rregullon licencat, autorizimet dhe lejet dhe regjistrimin e pronarëve përfitues.</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Lutemi t’u drejtoheni organeve kompetente, për marrjen e informacionit të kërkuar në shkresën tuaj.</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9F618F" w:rsidP="00C979E6">
            <w:pPr>
              <w:tabs>
                <w:tab w:val="left" w:pos="2070"/>
              </w:tabs>
              <w:rPr>
                <w:rFonts w:ascii="Times New Roman" w:hAnsi="Times New Roman" w:cs="Times New Roman"/>
              </w:rPr>
            </w:pPr>
            <w:r w:rsidRPr="009A7127">
              <w:rPr>
                <w:rFonts w:ascii="Times New Roman" w:hAnsi="Times New Roman" w:cs="Times New Roman"/>
              </w:rPr>
              <w:t>10</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29.04.2024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rkes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informacion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subjektet e regjistruara 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em</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shtetasit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cituar 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shkres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dhe pasqyrat financiare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depozituara nga viti 2016 deri m</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sot.</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08.05.2024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Kërkimi i subjekteve tregtare në Regjistrin Tregtar, bëhet duke u mbështetur në kriteret e mëposhtme:</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NUIS (NIPT)- Numri unik i identifikimit të subjektit;</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Emri i Subjektit tregtar;</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Numri i vendimit të regjistrimit të subjekteve në gjykatë (nëse ka të tillë);</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Të dhënat (emër, mbiemër, atësi) i administratorit/ ortakut/ aksionerit aktual të shoqërisë</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Nga verifikimi i kryer në Regjistrin Tregtar mbi bazën e të dhënave të vëna në dispozicion nga ana juaj, z. xx figuron i regjistruar pranë Regjistrit Tregtar, si administrator dhe ortak zotërues i 100% të kuotave në shoqërinë “xx” SHPK, me NUIS xx.</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Përsa i përket kopjes së dokumentacionit të depozituar në Regjistrin Tregtar për subjektin “xx” SHPK, me NUIS xx, ju bëjmë me dije se, në nenin 67 të ligjit nr. 9723, datë 03.05.2007 “Për Regjistrimin e Biznesit” i ndryshuar, përcaktohet se: “Çdo person, kundrejt pagesës së tarifës përkatëse, ka të drejtë të marrë pa pengesa, në format shkresor apo elektronik, kopje të dokumenteve shoqëruese, të depozituara në Regjistër”.</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 vijim sqarojmë se, tarifat përkatëse për shërbimet funksionale të ofruara nga regjistri tregtar, janë përcaktuar me VKM Nr. 503 datë 01.08.2007 “Për miratimin e tarifave për shërbimet funksionale të Qendrës Kombëtare të Biznesit”, i ndryshuar.</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Sa më sipër, për pajisjen me një kopje të dokumentacionit të depozituar në regjistrin tregtar për subjektet e sipërcituara, lutemi në faqen zyrtare të QKB-së, në rubrikën “Publikime”, gjeni formularin e kërkesës për plotësim për tërheqjen e dokumentacionit.</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471253">
            <w:pPr>
              <w:jc w:val="both"/>
              <w:rPr>
                <w:rFonts w:ascii="Times New Roman" w:hAnsi="Times New Roman" w:cs="Times New Roman"/>
                <w:sz w:val="20"/>
                <w:szCs w:val="20"/>
              </w:rPr>
            </w:pPr>
            <w:r w:rsidRPr="009A7127">
              <w:rPr>
                <w:rFonts w:ascii="Times New Roman" w:hAnsi="Times New Roman" w:cs="Times New Roman"/>
                <w:sz w:val="20"/>
                <w:szCs w:val="20"/>
              </w:rPr>
              <w:t xml:space="preserve">Gjithashtu, ju bëjmë me dije se, referuar nenit 61 dhe 66 të Ligjit Nr.9723/ 2007 “Për Regjistrimin e Biznesit”, i ndryshuar, çdo e dhënë e regjistruar pranë regjistrit tregtar, pasqyrohet në ekstrakt, i cili publikohet në faqen zyrtare </w:t>
            </w:r>
            <w:r w:rsidR="00471253" w:rsidRPr="009A7127">
              <w:rPr>
                <w:rFonts w:ascii="Times New Roman" w:hAnsi="Times New Roman" w:cs="Times New Roman"/>
                <w:sz w:val="20"/>
                <w:szCs w:val="20"/>
              </w:rPr>
              <w:t>www</w:t>
            </w:r>
            <w:r w:rsidRPr="009A7127">
              <w:rPr>
                <w:rFonts w:ascii="Times New Roman" w:hAnsi="Times New Roman" w:cs="Times New Roman"/>
                <w:sz w:val="20"/>
                <w:szCs w:val="20"/>
              </w:rPr>
              <w:t>.qkb.gov.al, e cila është lirisht e aksesueshme për çdo palë të interesuar.</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9F618F" w:rsidP="00C979E6">
            <w:pPr>
              <w:tabs>
                <w:tab w:val="left" w:pos="2070"/>
              </w:tabs>
              <w:rPr>
                <w:rFonts w:ascii="Times New Roman" w:hAnsi="Times New Roman" w:cs="Times New Roman"/>
              </w:rPr>
            </w:pPr>
            <w:r w:rsidRPr="009A7127">
              <w:rPr>
                <w:rFonts w:ascii="Times New Roman" w:hAnsi="Times New Roman" w:cs="Times New Roman"/>
              </w:rPr>
              <w:lastRenderedPageBreak/>
              <w:t>11</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14.05.2024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rkes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informacion mbi adres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n e sakt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subjektit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cituar 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shkres</w:t>
            </w:r>
            <w:r w:rsidR="008F3B14" w:rsidRPr="009A7127">
              <w:rPr>
                <w:rFonts w:ascii="Times New Roman" w:hAnsi="Times New Roman" w:cs="Times New Roman"/>
                <w:sz w:val="20"/>
                <w:szCs w:val="20"/>
              </w:rPr>
              <w:t>ë</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24.05.2024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Nga verifikimi i kryer në Regjistrin Tregtar, subjekti “xx” SHPK, me NUIS/NIPT xx, figuron të ketë regjistruar si vend ushtrimi aktiviteti, adresën, Rr. “xx", xx, Tiranë.</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D90622">
            <w:pPr>
              <w:jc w:val="both"/>
              <w:rPr>
                <w:rFonts w:ascii="Times New Roman" w:hAnsi="Times New Roman" w:cs="Times New Roman"/>
                <w:sz w:val="20"/>
                <w:szCs w:val="20"/>
              </w:rPr>
            </w:pPr>
            <w:r w:rsidRPr="009A7127">
              <w:rPr>
                <w:rFonts w:ascii="Times New Roman" w:hAnsi="Times New Roman" w:cs="Times New Roman"/>
                <w:sz w:val="20"/>
                <w:szCs w:val="20"/>
              </w:rPr>
              <w:t xml:space="preserve">Gjithashtu ju bëjmë me dije se, në bazë të nenit 61 të ligjit Nr. 9723/2007 “Për Regjistrimin e Biznesit”, Qendra Kombëtare e Biznesit, regjistron në regjistrin tregtar dhe publikon të dhënat në faqen zyrtare të internetit </w:t>
            </w:r>
            <w:r w:rsidR="00D90622" w:rsidRPr="009A7127">
              <w:rPr>
                <w:rFonts w:ascii="Times New Roman" w:hAnsi="Times New Roman" w:cs="Times New Roman"/>
                <w:sz w:val="20"/>
                <w:szCs w:val="20"/>
              </w:rPr>
              <w:t>www</w:t>
            </w:r>
            <w:r w:rsidRPr="009A7127">
              <w:rPr>
                <w:rFonts w:ascii="Times New Roman" w:hAnsi="Times New Roman" w:cs="Times New Roman"/>
                <w:sz w:val="20"/>
                <w:szCs w:val="20"/>
              </w:rPr>
              <w:t>.qkb.gov.al, lehtësisht të aksesueshme, ku mund të gjeni informacionin dhe dokumentacionin e kërkuar për çdo subjekt në kohë reale.</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9F618F" w:rsidP="00C979E6">
            <w:pPr>
              <w:tabs>
                <w:tab w:val="left" w:pos="2070"/>
              </w:tabs>
              <w:rPr>
                <w:rFonts w:ascii="Times New Roman" w:hAnsi="Times New Roman" w:cs="Times New Roman"/>
              </w:rPr>
            </w:pPr>
            <w:r w:rsidRPr="009A7127">
              <w:rPr>
                <w:rFonts w:ascii="Times New Roman" w:hAnsi="Times New Roman" w:cs="Times New Roman"/>
              </w:rPr>
              <w:t>12</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10.06.2024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rkes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informacion lidhur me v</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nien 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dispozicion me vul</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njom</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disa Vendimeve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shoq</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ris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xx, aktet e regjistrimit dhe statutin/vendimet/aplikimet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ndryshime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statutit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shoq</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ris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deri 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fund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vitit 2010 dhe ekstraktin historik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shoq</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ris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14.06.2024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Referuar nenit 67, të Ligjit Nr. 9723/2007, “Për regjistrimin e biznesit”, i ndryshuar, “Çdo person kundrejt pagesës së tarifës përkatëse, ka të drejtë të marrë pa pengesa, në format shkresor apo elektronik, kopje të dokumenteve shoqëruese, të depozituara në Regjistër”.</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Në vijim sqarojmë se, tarifat përkatëse për shërbimet funksionale të ofruara nga regjistri tregtar, janë përcaktuar me VKM Nr. 503 datë 01.08.2007 “Për miratimin e tarifave për shërbimet funksionale të Qendrës Kombëtare të Biznesit”, i ndryshuar.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Sa më sipër, për pajisjen me një kopje të dokumentacionit të depozituar në regjistrin tregtar për subjektin e sipërcituar, lutemi në faqen zyrtare të QKB-së, në rubrikën “Publikime”, gjeni formularin e kërkesës për plotësim, për tërheqjen e dokumentacionit. </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Ndërkohë lidhur me kërkesën tuaj, për pajisjen me ekstrakt historik, të shoqërisë “xxx” SH.A., pajisur me NUIS (NIPT) xxx, ju bëjmë me dije se, në zbatim të Urdhrit të Kryeministrit me Nr. 154, datë 25.11.2019, “Për marrjen e masave dhe rregullimin e dispozitave ligjore për aplikimin e shërbimeve vetëm on-line nga data 01.01.2020” dhe referuar, Urdhërit të Ministrit të Financave dhe Ekonomisë me Nr. 438, datë 26.12.2019 “Për procedurat e regjistrimit, licencimit dhe publikimit në mënyrë elektronike”, QKB-ja në bashkëpunim me AKSHI, nga data 01.01.2020, nëpërmjet sportelit elektronik në portalin e-albania, të administruar nga AKSHI, ofron shërbimet, </w:t>
            </w:r>
            <w:r w:rsidRPr="009A7127">
              <w:rPr>
                <w:rFonts w:ascii="Times New Roman" w:hAnsi="Times New Roman" w:cs="Times New Roman"/>
                <w:sz w:val="20"/>
                <w:szCs w:val="20"/>
              </w:rPr>
              <w:lastRenderedPageBreak/>
              <w:t>vetëm, në mënyrë elektronike, ndër të tjera dhe shërbimin për lëshimin e ekstrakteve të thjeshtë/historik, të subjekteve të regjistruara, pranë institucionit tonë.</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Lidhur me ekstraktet e subjekteve të gjeneruara në rrugë elektronike, sjellim në vëmendje se në pikën 5, të Kreut II të VKM nr.495, datë 13.9.2017 “Për miratimin e rregullave të përfitimit të shërbimeve publike elektronike”, parashikohet se “dokumentet administrative elektronike që përfitohen nga transmetimi elektronik i të dhënave, me vulë elektronike, kanë të njëjtën vlerë ligjore dhe fuqi provuese si çdo dokument tjetër zyrtar”.</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 përfundim, sqarojmë se, referuar dispozitave ligjore në fuqi, ekstraktet që pasqyrojnë të dhënat që ndodhen në Regjistrin Tregtar, të gjeneruar në rrugë elektronike, me kërkesë të aplikantit, nëpërmjet portalit e-albania, kanë të njëjtën vlerë ligjore dhe fuqi provuese, si çdo dokument tjetër zyrtar.</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9F618F" w:rsidP="00C979E6">
            <w:pPr>
              <w:tabs>
                <w:tab w:val="left" w:pos="2070"/>
              </w:tabs>
              <w:rPr>
                <w:rFonts w:ascii="Times New Roman" w:hAnsi="Times New Roman" w:cs="Times New Roman"/>
              </w:rPr>
            </w:pPr>
            <w:r w:rsidRPr="009A7127">
              <w:rPr>
                <w:rFonts w:ascii="Times New Roman" w:hAnsi="Times New Roman" w:cs="Times New Roman"/>
              </w:rPr>
              <w:t>13</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24.06.2024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rkes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pajisje me dokumentacion</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27.06.2024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Referuar pikës 3, të nenit 3, të Ligjit Nr. 119/2014 “Për të drejtën e Informimit”, i përditësuar, “Çdo person ka të drejtë të njihet me informacionin publik, nëpërmjet dokumentit original ose duke marrë një kopje të tij në formën ose formatin që mundëson akses të plotë në përmbajtjen e dokumentit.”</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 vijim, k</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rkuesit i jan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v</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dispozicion dokumentat e k</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rkuar.</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4E0563" w:rsidRPr="009A7127" w:rsidTr="008F3B14">
        <w:tc>
          <w:tcPr>
            <w:tcW w:w="805" w:type="dxa"/>
          </w:tcPr>
          <w:p w:rsidR="004E0563" w:rsidRPr="009A7127" w:rsidRDefault="004E0563" w:rsidP="004E0563">
            <w:pPr>
              <w:tabs>
                <w:tab w:val="left" w:pos="2070"/>
              </w:tabs>
              <w:rPr>
                <w:rFonts w:ascii="Times New Roman" w:hAnsi="Times New Roman" w:cs="Times New Roman"/>
              </w:rPr>
            </w:pPr>
            <w:r w:rsidRPr="009A7127">
              <w:rPr>
                <w:rFonts w:ascii="Times New Roman" w:hAnsi="Times New Roman" w:cs="Times New Roman"/>
              </w:rPr>
              <w:t>14</w:t>
            </w:r>
          </w:p>
        </w:tc>
        <w:tc>
          <w:tcPr>
            <w:tcW w:w="1397" w:type="dxa"/>
          </w:tcPr>
          <w:p w:rsidR="004E0563" w:rsidRPr="009A7127" w:rsidRDefault="004E0563" w:rsidP="004E0563">
            <w:pPr>
              <w:rPr>
                <w:rFonts w:ascii="Times New Roman" w:hAnsi="Times New Roman" w:cs="Times New Roman"/>
                <w:sz w:val="20"/>
                <w:szCs w:val="20"/>
              </w:rPr>
            </w:pPr>
            <w:r w:rsidRPr="009A7127">
              <w:rPr>
                <w:rFonts w:ascii="Times New Roman" w:hAnsi="Times New Roman" w:cs="Times New Roman"/>
                <w:sz w:val="20"/>
                <w:szCs w:val="20"/>
              </w:rPr>
              <w:t>24.06.2024</w:t>
            </w:r>
          </w:p>
        </w:tc>
        <w:tc>
          <w:tcPr>
            <w:tcW w:w="2416" w:type="dxa"/>
          </w:tcPr>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K</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rkes</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 xml:space="preserve"> p</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r informacion n</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se personat e cituar n</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 xml:space="preserve"> k</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rkes</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 xml:space="preserve"> rezultojn</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 xml:space="preserve"> t</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 xml:space="preserve"> regjistruar pran</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 xml:space="preserve"> Regjistrit Tregtar si subjekt juridik. </w:t>
            </w:r>
          </w:p>
        </w:tc>
        <w:tc>
          <w:tcPr>
            <w:tcW w:w="1137" w:type="dxa"/>
          </w:tcPr>
          <w:p w:rsidR="004E0563" w:rsidRPr="009A7127" w:rsidRDefault="004E0563" w:rsidP="004E0563">
            <w:pPr>
              <w:rPr>
                <w:rFonts w:ascii="Times New Roman" w:hAnsi="Times New Roman" w:cs="Times New Roman"/>
                <w:sz w:val="20"/>
                <w:szCs w:val="20"/>
              </w:rPr>
            </w:pPr>
            <w:r w:rsidRPr="009A7127">
              <w:rPr>
                <w:rFonts w:ascii="Times New Roman" w:hAnsi="Times New Roman" w:cs="Times New Roman"/>
                <w:sz w:val="20"/>
                <w:szCs w:val="20"/>
              </w:rPr>
              <w:t>03.07.2024</w:t>
            </w:r>
          </w:p>
        </w:tc>
        <w:tc>
          <w:tcPr>
            <w:tcW w:w="5319" w:type="dxa"/>
          </w:tcPr>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Kërkimi i subjekteve tregtare në Regjistrin Tregtar, bëhet duke u mbështetur në kriteret e mëposhtme:</w:t>
            </w:r>
          </w:p>
          <w:p w:rsidR="004E0563" w:rsidRPr="009A7127" w:rsidRDefault="004E0563" w:rsidP="004E0563">
            <w:pPr>
              <w:jc w:val="both"/>
              <w:rPr>
                <w:rFonts w:ascii="Times New Roman" w:hAnsi="Times New Roman" w:cs="Times New Roman"/>
                <w:sz w:val="20"/>
                <w:szCs w:val="20"/>
              </w:rPr>
            </w:pP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 NUIS (NIPT) - Numri unik i identifikimit të subjektit;</w:t>
            </w:r>
          </w:p>
          <w:p w:rsidR="004E0563" w:rsidRPr="009A7127" w:rsidRDefault="004E0563" w:rsidP="004E0563">
            <w:pPr>
              <w:jc w:val="both"/>
              <w:rPr>
                <w:rFonts w:ascii="Times New Roman" w:hAnsi="Times New Roman" w:cs="Times New Roman"/>
                <w:sz w:val="20"/>
                <w:szCs w:val="20"/>
              </w:rPr>
            </w:pP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 Emri i subjektit tregtar;</w:t>
            </w:r>
          </w:p>
          <w:p w:rsidR="004E0563" w:rsidRPr="009A7127" w:rsidRDefault="004E0563" w:rsidP="004E0563">
            <w:pPr>
              <w:jc w:val="both"/>
              <w:rPr>
                <w:rFonts w:ascii="Times New Roman" w:hAnsi="Times New Roman" w:cs="Times New Roman"/>
                <w:sz w:val="20"/>
                <w:szCs w:val="20"/>
              </w:rPr>
            </w:pP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 Numri i vendimit të regjistrimit të subjekteve në gjykatë (nëse ka të tillë);</w:t>
            </w:r>
          </w:p>
          <w:p w:rsidR="004E0563" w:rsidRPr="009A7127" w:rsidRDefault="004E0563" w:rsidP="004E0563">
            <w:pPr>
              <w:jc w:val="both"/>
              <w:rPr>
                <w:rFonts w:ascii="Times New Roman" w:hAnsi="Times New Roman" w:cs="Times New Roman"/>
                <w:sz w:val="20"/>
                <w:szCs w:val="20"/>
              </w:rPr>
            </w:pP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 Të dhënat (emër, mbiemër, atësi) i administratorit/ ortakut/ aksionerit aktual të shoqërisë.</w:t>
            </w:r>
          </w:p>
          <w:p w:rsidR="004E0563" w:rsidRPr="009A7127" w:rsidRDefault="004E0563" w:rsidP="004E0563">
            <w:pPr>
              <w:jc w:val="both"/>
              <w:rPr>
                <w:rFonts w:ascii="Times New Roman" w:hAnsi="Times New Roman" w:cs="Times New Roman"/>
                <w:sz w:val="20"/>
                <w:szCs w:val="20"/>
              </w:rPr>
            </w:pPr>
          </w:p>
          <w:p w:rsidR="004E0563" w:rsidRPr="009A7127" w:rsidRDefault="004E0563" w:rsidP="004E0563">
            <w:pPr>
              <w:jc w:val="both"/>
              <w:rPr>
                <w:rFonts w:ascii="Times New Roman" w:hAnsi="Times New Roman" w:cs="Times New Roman"/>
                <w:sz w:val="20"/>
                <w:szCs w:val="20"/>
              </w:rPr>
            </w:pP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 xml:space="preserve">Nga verifikimi i kryer në regjistrin tregtar, mbi bazën e të dhënave të vëna në dispozicion nga ana juaj, z. xxx si dhe z. xxx </w:t>
            </w:r>
            <w:r w:rsidRPr="009A7127">
              <w:rPr>
                <w:rFonts w:ascii="Times New Roman" w:hAnsi="Times New Roman" w:cs="Times New Roman"/>
                <w:sz w:val="20"/>
                <w:szCs w:val="20"/>
              </w:rPr>
              <w:lastRenderedPageBreak/>
              <w:t>nuk figurojnë të jenë të regjistruar si persona fizik apo zotërues të kuotave/aksioneve në shoqëri të regjistruara në regjistër.</w:t>
            </w:r>
          </w:p>
          <w:p w:rsidR="004E0563" w:rsidRPr="009A7127" w:rsidRDefault="004E0563" w:rsidP="004E0563">
            <w:pPr>
              <w:jc w:val="both"/>
              <w:rPr>
                <w:rFonts w:ascii="Times New Roman" w:hAnsi="Times New Roman" w:cs="Times New Roman"/>
                <w:sz w:val="20"/>
                <w:szCs w:val="20"/>
              </w:rPr>
            </w:pP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Theksojmë se, për subjektet tregtare për të cilët nuk është importuar NUIS (NIPT), nga organet tatimore, nuk është bërë plotësimi i të dhënave, apo ndryshime në të dhënat e regjistrimit, të dhënat e kërkuara nuk mund të verifikohen saktësisht.</w:t>
            </w:r>
          </w:p>
          <w:p w:rsidR="004E0563" w:rsidRPr="009A7127" w:rsidRDefault="004E0563" w:rsidP="004E0563">
            <w:pPr>
              <w:jc w:val="both"/>
              <w:rPr>
                <w:rFonts w:ascii="Times New Roman" w:hAnsi="Times New Roman" w:cs="Times New Roman"/>
                <w:sz w:val="20"/>
                <w:szCs w:val="20"/>
              </w:rPr>
            </w:pPr>
          </w:p>
          <w:p w:rsidR="004E0563" w:rsidRPr="009A7127" w:rsidRDefault="004E0563" w:rsidP="00D90622">
            <w:pPr>
              <w:jc w:val="both"/>
              <w:rPr>
                <w:rFonts w:ascii="Times New Roman" w:hAnsi="Times New Roman" w:cs="Times New Roman"/>
                <w:sz w:val="20"/>
                <w:szCs w:val="20"/>
              </w:rPr>
            </w:pPr>
            <w:r w:rsidRPr="009A7127">
              <w:rPr>
                <w:rFonts w:ascii="Times New Roman" w:hAnsi="Times New Roman" w:cs="Times New Roman"/>
                <w:sz w:val="20"/>
                <w:szCs w:val="20"/>
              </w:rPr>
              <w:t xml:space="preserve">Gjithashtu ju bëjmë me dije se, në bazë të nenit 61 të ligjit Nr.9723/2007 “Për Regjistrimin e Biznesit”, Qendra Kombëtare e Biznesit, regjistron në regjistrin tregtar dhe publikon të dhënat në faqen zyrtare të internetit </w:t>
            </w:r>
            <w:r w:rsidR="00D90622" w:rsidRPr="009A7127">
              <w:rPr>
                <w:rFonts w:ascii="Times New Roman" w:hAnsi="Times New Roman" w:cs="Times New Roman"/>
                <w:sz w:val="20"/>
                <w:szCs w:val="20"/>
              </w:rPr>
              <w:t>www</w:t>
            </w:r>
            <w:r w:rsidRPr="009A7127">
              <w:rPr>
                <w:rFonts w:ascii="Times New Roman" w:hAnsi="Times New Roman" w:cs="Times New Roman"/>
                <w:sz w:val="20"/>
                <w:szCs w:val="20"/>
              </w:rPr>
              <w:t>.qkb.gov.al, lehtësisht të aksesueshme, ku mund të gjeni informacionin dhe dokumentacionin e kërkuar për çdo subjekt në kohë reale.</w:t>
            </w:r>
          </w:p>
        </w:tc>
        <w:tc>
          <w:tcPr>
            <w:tcW w:w="1161" w:type="dxa"/>
          </w:tcPr>
          <w:p w:rsidR="004E0563" w:rsidRPr="009A7127" w:rsidRDefault="004E0563" w:rsidP="004E0563">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4E0563" w:rsidRPr="009A7127" w:rsidRDefault="004E0563" w:rsidP="004E0563">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9F618F" w:rsidP="0032463C">
            <w:pPr>
              <w:tabs>
                <w:tab w:val="left" w:pos="2070"/>
              </w:tabs>
              <w:rPr>
                <w:rFonts w:ascii="Times New Roman" w:hAnsi="Times New Roman" w:cs="Times New Roman"/>
              </w:rPr>
            </w:pPr>
            <w:r w:rsidRPr="009A7127">
              <w:rPr>
                <w:rFonts w:ascii="Times New Roman" w:hAnsi="Times New Roman" w:cs="Times New Roman"/>
              </w:rPr>
              <w:t>1</w:t>
            </w:r>
            <w:r w:rsidR="0032463C">
              <w:rPr>
                <w:rFonts w:ascii="Times New Roman" w:hAnsi="Times New Roman" w:cs="Times New Roman"/>
              </w:rPr>
              <w:t>5</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22.07.2024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rkes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informacion lidhur me kontrat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n, deklarat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n apo cfar</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do akti juridik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nshkruar midis pal</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ve xx dhe xx pasi 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kjo pron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sht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dh</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posedim dhe g</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zim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shtetasit xx me q</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llim ushtrimin e aktivitetit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regjistruar pran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QKB.</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25.07.2024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Kompetencat e Qendrës Kombëtare të Biznesit janë të përcaktuara qartë në ligjin Nr. 131/2015 “Për Qendrën Kombëtare të Biznesit”.</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Konkretisht, QKB-ja kryen regjistrimin e subjekteve të përcaktuara në ligjin që rregullon regjistrimin e biznesit, trajton procedurat e licencimit, të autorizimit apo të lejeve, të ndryshimit dhe revokimit të tyre, sipas ligjit që rregullon licencat, autorizimet dhe lejet dhe regjistrimin e pronarëve përfitues.</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Nga verifikimi i kryer në Regjistrin Tregtar, nga Z. xx, në datë xxx, rezulton të jetë kryer aplikimi me Nr. CN-xxx, për regjistrimin fillestar të subjektit person fizik “xxx”, me NUIS/NIPT xxx, i cili pasi është shqyrtuar nga nëpunësi i autorizuar në përputhje me nenin 54, të Ligjit Nr. 9723, datë 03.05.2007 “Për regjistrimin e biznesit”, i ndryshuar, është miratuar në datë 04.10.2012.</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Bëjmë me dije se, nëpërmjet formularit të aplikimit, në çështjen me Nr. xxx, datë xxx, nënshkruar nga aplikanti Z. xxx, është deklaruar si adresë kryesore e subjektit: “xxx”.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Nga sa më sipër, bëjmë me dije se, referuar pikës 1, të nenit 26, të Ligjit Nr. 9723, datë 03.05.2007 “Për regjistrimin e biznesit”, i ndryshuar, përcaktohet se, “Aplikimi për regjistrim fillestar dhe regjistrimet e tjera të personave fizikë bëhet nga vetë personi që </w:t>
            </w:r>
            <w:r w:rsidRPr="009A7127">
              <w:rPr>
                <w:rFonts w:ascii="Times New Roman" w:hAnsi="Times New Roman" w:cs="Times New Roman"/>
                <w:sz w:val="20"/>
                <w:szCs w:val="20"/>
              </w:rPr>
              <w:lastRenderedPageBreak/>
              <w:t xml:space="preserve">regjistrohet apo nga çdo person i autorizuar prej tij”. Më tej, referuar nenit 28, të ligjit të sipërcituar, përcaktohet se, “Personat fizikë regjistrohen duke depozituar aplikimin për regjistrim fillestar, të plotësuar me të gjitha të dhënat e detyrueshme sipas këtij ligji, si dhe një kopje të dokumentit të identifikimit”. Gjithashtu, në nenin 30, të Ligjit Nr. 9723, datë 03.05.2007 “Për regjistrimin e biznesit”, i ndryshuar, përcaktohet se: “Për regjistrimin fillestar të personave fizikë janë të detyrueshme këto të dhëna: a) të dhënat e identifikimit; b) vendi i ushtrimit të veprimtarisë; c) fusha e veprimtarisë, në qoftë se është e përcaktuar; ç) specimeni i nënshkrimit (firmës) të personit fizik”. </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Gjithashtu, sqarojmë se, bazuar në pikën 2, të nenit 54, të Ligjit Nr. 9723, datë 03.05.2007 “Për regjistrimin e biznesit”, i ndryshuar dhe VKM-së Nr. 391, datë 03.05.2017, “Për përcaktimin e procedurave të regjistrimit dhe të publikimit në Qendrën Kombëtare të Biznesit”, përcaktohet se, “përgjegjësia për saktësinë e të dhënave të deklaruara ose vërtetësinë e dokumenteve shoqëruese, që i bashkëlidhen aplikimit, mbahet nga personat që kanë bërë aplikimin ose që kanë hartuar aktin, sipas dispozitave ligjore në fuqi.”</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9F618F" w:rsidP="0032463C">
            <w:pPr>
              <w:tabs>
                <w:tab w:val="left" w:pos="2070"/>
              </w:tabs>
              <w:rPr>
                <w:rFonts w:ascii="Times New Roman" w:hAnsi="Times New Roman" w:cs="Times New Roman"/>
              </w:rPr>
            </w:pPr>
            <w:r w:rsidRPr="009A7127">
              <w:rPr>
                <w:rFonts w:ascii="Times New Roman" w:hAnsi="Times New Roman" w:cs="Times New Roman"/>
              </w:rPr>
              <w:t>1</w:t>
            </w:r>
            <w:r w:rsidR="0032463C">
              <w:rPr>
                <w:rFonts w:ascii="Times New Roman" w:hAnsi="Times New Roman" w:cs="Times New Roman"/>
              </w:rPr>
              <w:t>6</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25.07.2024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rkes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informacion mbi statusin juridik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shoq</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ris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xx regjistruar pran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QKB-s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29.07.2024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Së pari, nga verifikimi i kryer në Regjistrin Tregtar, shoqëria “xx” SHPK, pajisur me NUIS (NIPT) xxx, figuron me status “Aktiv”, me adresë kryesore, “xxx”, me administrator Z. xxx (afati i emërimit, xxx – xxx).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Së dyti, lidhur me kërkesën tuaj, për pajisjen me një ekstrakt, të shoqërisë “xxx” SHPK, pajisur me NUIS (NIPT) xxx, ju bëjmë me dije se, në zbatim të Urdhrit të Kryeministrit me Nr. 154, datë 25.11.2019, “Për marrjen e masave dhe rregullimin e dispozitave ligjore për aplikimin e shërbimeve vetëm on-line nga data 01.01.2020” dhe referuar, Urdhërit të Ministrit të Financave dhe Ekonomisë me Nr. 438, datë 26.12.2019 “Për procedurat e regjistrimit, licencimit dhe publikimit në mënyrë elektronike”, QKB-ja në bashkëpunim me AKSHI, nga data 01.01.2020, nëpërmjet sportelit elektronik në portalin e-albania, të administruar nga AKSHI, ofron shërbimet, vetëm, në mënyrë elektronike, ndër të tjera dhe shërbimin për lëshimin e </w:t>
            </w:r>
            <w:r w:rsidRPr="009A7127">
              <w:rPr>
                <w:rFonts w:ascii="Times New Roman" w:hAnsi="Times New Roman" w:cs="Times New Roman"/>
                <w:sz w:val="20"/>
                <w:szCs w:val="20"/>
              </w:rPr>
              <w:lastRenderedPageBreak/>
              <w:t>ekstrakteve të thjeshtë/historik, të subjekteve të regjistruara, pranë institucionit tonë.</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Lidhur me ekstraktet e subjekteve të gjeneruara në rrugë elektronike, sjellim në vëmendje se në pikën 5, të Kreut II të VKM nr.495, datë 13.9.2017 “Për miratimin e rregullave të përfitimit të shërbimeve publike elektronike”, parashikohet se “dokumentet administrative elektronike që përfitohen nga transmetimi elektronik i të dhënave, me vulë elektronike, kanë të njëjtën vlerë ligjore dhe fuqi provuese si çdo dokument tjetër zyrtar”.</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 përfundim, sqarojmë se, referuar dispozitave ligjore në fuqi, ekstraktet që pasqyrojnë të dhënat që ndodhen në Regjistrin Tregtar, të gjeneruar në rrugë elektronike, me kërkesë të aplikantit, nëpërmjet portalit e-albania, kanë të njëjtën vlerë ligjore dhe fuqi provuese, si çdo dokument tjetër zyrtar.</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9F618F" w:rsidP="0032463C">
            <w:pPr>
              <w:tabs>
                <w:tab w:val="left" w:pos="2070"/>
              </w:tabs>
              <w:rPr>
                <w:rFonts w:ascii="Times New Roman" w:hAnsi="Times New Roman" w:cs="Times New Roman"/>
              </w:rPr>
            </w:pPr>
            <w:r w:rsidRPr="009A7127">
              <w:rPr>
                <w:rFonts w:ascii="Times New Roman" w:hAnsi="Times New Roman" w:cs="Times New Roman"/>
              </w:rPr>
              <w:t>1</w:t>
            </w:r>
            <w:r w:rsidR="0032463C">
              <w:rPr>
                <w:rFonts w:ascii="Times New Roman" w:hAnsi="Times New Roman" w:cs="Times New Roman"/>
              </w:rPr>
              <w:t>7</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06.09.2024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rkes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informacion 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se shtetasi i cituar ka aktualisht apo ka patur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regjistruar pran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QKB-s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nj</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aktivitet tregtar.</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16.09.2024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Kërkimi i subjekteve tregtare në Regjistrin Tregtar, bëhet duke u mbështetur në kriteret e mëposhtme:</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NUIS (NIPT)- Numri unik i identifikimit të subjektit;</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Emri i Subjektit tregtar;</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Numri i vendimit të regjistrimit të subjekteve në gjykatë (nëse ka të tillë);</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Të dhënat (emër, mbiemër, atësi) i administratorit/ ortakut/ aksionerit aktual të shoqërisë</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Nga verifikimi i kryer në Regjistrin Tregtar mbi bazën e të dhënave të vëna në dispozicion nga ana juaj, z. xx figuron i regjistruar pranë Regjistrit Tregtar, si administrator dhe ortak zotërues i 100% të kuotave në shoqërinë “xx” SHPK, me NUIS xx.</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Përsa i përket kopjes së dokumentacionit të depozituar në Regjistrin Tregtar për subjektin “xx” SHPK, me NUIS xx, ju bëjmë me dije se, në nenin 67 të ligjit nr. 9723, datë 03.05.2007 </w:t>
            </w:r>
            <w:r w:rsidRPr="009A7127">
              <w:rPr>
                <w:rFonts w:ascii="Times New Roman" w:hAnsi="Times New Roman" w:cs="Times New Roman"/>
                <w:sz w:val="20"/>
                <w:szCs w:val="20"/>
              </w:rPr>
              <w:lastRenderedPageBreak/>
              <w:t>“Për Regjistrimin e Biznesit” i ndryshuar, përcaktohet se: “Çdo person, kundrejt pagesës së tarifës përkatëse, ka të drejtë të marrë pa pengesa, në format shkresor apo elektronik, kopje të dokumenteve shoqëruese, të depozituara në Regjistër”.</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 vijim sqarojmë se, tarifat përkatëse për shërbimet funksionale të ofruara nga regjistri tregtar, janë përcaktuar me VKM Nr. 503 datë 01.08.2007 “Për miratimin e tarifave për shërbimet funksionale të Qendrës Kombëtare të Biznesit”, i ndryshuar.</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Sa më sipër, për pajisjen me një kopje të dokumentacionit të depozituar në regjistrin tregtar për subjektet e sipërcituara, lutemi në faqen zyrtare të QKB-së, në rubrikën “Publikime”, gjeni formularin e kërkesës për plotësim për tërheqjen e dokumentacionit.</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D90622">
            <w:pPr>
              <w:jc w:val="both"/>
              <w:rPr>
                <w:rFonts w:ascii="Times New Roman" w:hAnsi="Times New Roman" w:cs="Times New Roman"/>
                <w:sz w:val="20"/>
                <w:szCs w:val="20"/>
              </w:rPr>
            </w:pPr>
            <w:r w:rsidRPr="009A7127">
              <w:rPr>
                <w:rFonts w:ascii="Times New Roman" w:hAnsi="Times New Roman" w:cs="Times New Roman"/>
                <w:sz w:val="20"/>
                <w:szCs w:val="20"/>
              </w:rPr>
              <w:t xml:space="preserve">Gjithashtu, ju bëjmë me dije se, referuar nenit 61 dhe 66 të Ligjit Nr.9723/ 2007 “Për Regjistrimin e Biznesit”, i ndryshuar, çdo e dhënë e regjistruar pranë regjistrit tregtar, pasqyrohet në ekstrakt, i cili publikohet në faqen zyrtare </w:t>
            </w:r>
            <w:r w:rsidR="00D90622" w:rsidRPr="009A7127">
              <w:rPr>
                <w:rFonts w:ascii="Times New Roman" w:hAnsi="Times New Roman" w:cs="Times New Roman"/>
                <w:sz w:val="20"/>
                <w:szCs w:val="20"/>
              </w:rPr>
              <w:t>www</w:t>
            </w:r>
            <w:r w:rsidRPr="009A7127">
              <w:rPr>
                <w:rFonts w:ascii="Times New Roman" w:hAnsi="Times New Roman" w:cs="Times New Roman"/>
                <w:sz w:val="20"/>
                <w:szCs w:val="20"/>
              </w:rPr>
              <w:t>.qkb.gov.al, e cila është lirisht e aksesueshme për çdo palë të interesuar.</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9F618F" w:rsidP="0032463C">
            <w:pPr>
              <w:tabs>
                <w:tab w:val="left" w:pos="2070"/>
              </w:tabs>
              <w:rPr>
                <w:rFonts w:ascii="Times New Roman" w:hAnsi="Times New Roman" w:cs="Times New Roman"/>
              </w:rPr>
            </w:pPr>
            <w:r w:rsidRPr="009A7127">
              <w:rPr>
                <w:rFonts w:ascii="Times New Roman" w:hAnsi="Times New Roman" w:cs="Times New Roman"/>
              </w:rPr>
              <w:t>1</w:t>
            </w:r>
            <w:r w:rsidR="0032463C">
              <w:rPr>
                <w:rFonts w:ascii="Times New Roman" w:hAnsi="Times New Roman" w:cs="Times New Roman"/>
              </w:rPr>
              <w:t>8</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12.09.2024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rkes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informacion për vënie në dispozicion të informacionit të mëposhtëm</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Pyetjet tona janë:</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1. Sa biznese janë regjistruar ne Piramidën e Tiranës?</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2. Sa prej tyre janë lokale, restorante dhe sa dyqane?</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lastRenderedPageBreak/>
              <w:t>3. Cilët jane pronarët e cdo biznesi në Tiranë?</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lastRenderedPageBreak/>
              <w:t>17.09.2024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Lutem me poshte do te gjeni pergjigjet mbi informacionet e kerkuara:</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      1.Sa biznese janë regjistruar ne Piramidën e Tiranës?</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Nga të dhënat e Regjistrit Tregtar të dërguara nga njesia TIK-AKSHI deri në datë 03.09.2024, dhe nga analiza jonë e të dhënave u bë kërkimi me fjalen kyce "piramid" në adresën e deklaruar të subjekteve te regjistruara në bashkine Tiranë dhe figurojnë se ushtrojne aktivitetin, xx subjekte.</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      2. Sa prej tyre janë lokale, restorante dhe sa dyqane?</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Subjekte që ushtrojnë veprimtarinë e tyre si lokale, restorante janë xx subjekte ndërsa dyqane janë xx subjekte.</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lastRenderedPageBreak/>
              <w:t xml:space="preserve">Ndërkohë lidhur me pyetjen se, cilët janë pronarët e çdo biznesi në Tiranë, ju bëjmë me dije se, </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3.Cilët jane pronarët e cdo biznesi në Tiranë?</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Në vijim sqarojmë se, tarifat përkatëse për shërbimet funksionale të ofruara nga Regjistri Tregtar, janë përcaktuar me Urdhrin Nr. 370, datë 15.10.2019 “Për përcaktimin e shërbimeve të tjera shtesë që ofrohen nga Qendra Kombëtare e Biznesit dhe tarifta përkatëse për këto shërbime".  </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Për përfitimin e këtyre shërbimeve, çdo individ/subjekt i interesuar, mund të depozitojë kërkesën, të shoqëruar me mandat-pagesën përkatëse, ku specifikohet arsyeja e kryerjes së pagesës.</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Bashkëlidhur gjeni Urdhërin Nr. 370, datë 15.10.2019, ku mund të informoheni për shërbimet shtesë të ofruara nga QKB-ja dhe tarifat përkatëse.</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4E0563" w:rsidRPr="009A7127" w:rsidTr="008F3B14">
        <w:tc>
          <w:tcPr>
            <w:tcW w:w="805" w:type="dxa"/>
          </w:tcPr>
          <w:p w:rsidR="004E0563" w:rsidRPr="009A7127" w:rsidRDefault="0032463C" w:rsidP="004E0563">
            <w:pPr>
              <w:tabs>
                <w:tab w:val="left" w:pos="2070"/>
              </w:tabs>
              <w:rPr>
                <w:rFonts w:ascii="Times New Roman" w:hAnsi="Times New Roman" w:cs="Times New Roman"/>
              </w:rPr>
            </w:pPr>
            <w:r>
              <w:rPr>
                <w:rFonts w:ascii="Times New Roman" w:hAnsi="Times New Roman" w:cs="Times New Roman"/>
              </w:rPr>
              <w:t>19</w:t>
            </w:r>
          </w:p>
        </w:tc>
        <w:tc>
          <w:tcPr>
            <w:tcW w:w="1397" w:type="dxa"/>
          </w:tcPr>
          <w:p w:rsidR="004E0563" w:rsidRPr="009A7127" w:rsidRDefault="004E0563" w:rsidP="004E0563">
            <w:pPr>
              <w:rPr>
                <w:rFonts w:ascii="Times New Roman" w:hAnsi="Times New Roman" w:cs="Times New Roman"/>
                <w:sz w:val="20"/>
                <w:szCs w:val="20"/>
              </w:rPr>
            </w:pPr>
            <w:r w:rsidRPr="009A7127">
              <w:rPr>
                <w:rFonts w:ascii="Times New Roman" w:hAnsi="Times New Roman" w:cs="Times New Roman"/>
                <w:sz w:val="20"/>
                <w:szCs w:val="20"/>
              </w:rPr>
              <w:t>13.09.2024</w:t>
            </w:r>
          </w:p>
        </w:tc>
        <w:tc>
          <w:tcPr>
            <w:tcW w:w="2416" w:type="dxa"/>
          </w:tcPr>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K</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rkes</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 xml:space="preserve"> p</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r informacion n</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se rezultojn</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 xml:space="preserve"> subjekte t</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 xml:space="preserve"> regjistruara p</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r personin e cituar pas dat</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s 11.03.2010 apo n</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se ka pjes</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marrje aksionare apo kuota ne ndonj</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 xml:space="preserve"> shoq</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ri. N</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se jan</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 xml:space="preserve"> tjet</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rsuar aksionet/kuotat, duke p</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rcaktuar dat</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n q</w:t>
            </w:r>
            <w:r w:rsidR="000D3BF1" w:rsidRPr="009A7127">
              <w:rPr>
                <w:rFonts w:ascii="Times New Roman" w:hAnsi="Times New Roman" w:cs="Times New Roman"/>
                <w:sz w:val="20"/>
                <w:szCs w:val="20"/>
              </w:rPr>
              <w:t>ë</w:t>
            </w:r>
            <w:r w:rsidRPr="009A7127">
              <w:rPr>
                <w:rFonts w:ascii="Times New Roman" w:hAnsi="Times New Roman" w:cs="Times New Roman"/>
                <w:sz w:val="20"/>
                <w:szCs w:val="20"/>
              </w:rPr>
              <w:t xml:space="preserve"> ka ndodhur ky veprim.</w:t>
            </w:r>
          </w:p>
        </w:tc>
        <w:tc>
          <w:tcPr>
            <w:tcW w:w="1137" w:type="dxa"/>
          </w:tcPr>
          <w:p w:rsidR="004E0563" w:rsidRPr="009A7127" w:rsidRDefault="004E0563" w:rsidP="004E0563">
            <w:pPr>
              <w:rPr>
                <w:rFonts w:ascii="Times New Roman" w:hAnsi="Times New Roman" w:cs="Times New Roman"/>
                <w:sz w:val="20"/>
                <w:szCs w:val="20"/>
              </w:rPr>
            </w:pPr>
            <w:r w:rsidRPr="009A7127">
              <w:rPr>
                <w:rFonts w:ascii="Times New Roman" w:hAnsi="Times New Roman" w:cs="Times New Roman"/>
                <w:sz w:val="20"/>
                <w:szCs w:val="20"/>
              </w:rPr>
              <w:t>24.09.2024</w:t>
            </w:r>
          </w:p>
        </w:tc>
        <w:tc>
          <w:tcPr>
            <w:tcW w:w="5319" w:type="dxa"/>
          </w:tcPr>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Kompetencat e Qendrës Kombëtare të Biznesit, janë të përcaktuara qartë, në ligjin me Nr. 131/2015 “Për Qendrën Kombëtare të Biznesit”.</w:t>
            </w:r>
          </w:p>
          <w:p w:rsidR="004E0563" w:rsidRPr="009A7127" w:rsidRDefault="004E0563" w:rsidP="004E0563">
            <w:pPr>
              <w:jc w:val="both"/>
              <w:rPr>
                <w:rFonts w:ascii="Times New Roman" w:hAnsi="Times New Roman" w:cs="Times New Roman"/>
                <w:sz w:val="20"/>
                <w:szCs w:val="20"/>
              </w:rPr>
            </w:pP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Konkretisht, QKB-ja kryen regjistrimin e subjekteve të përcaktuara në ligjin që rregullon regjistrimin e biznesit, trajton procedurat e licencimit, të autorizimit apo të lejeve, të ndryshimit dhe revokimit të tyre, sipas ligjit që rregullon licencat, autorizimet dhe lejet dhe regjistrimin e pronarëve përfitues.</w:t>
            </w:r>
          </w:p>
          <w:p w:rsidR="004E0563" w:rsidRPr="009A7127" w:rsidRDefault="004E0563" w:rsidP="004E0563">
            <w:pPr>
              <w:jc w:val="both"/>
              <w:rPr>
                <w:rFonts w:ascii="Times New Roman" w:hAnsi="Times New Roman" w:cs="Times New Roman"/>
                <w:sz w:val="20"/>
                <w:szCs w:val="20"/>
              </w:rPr>
            </w:pP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 xml:space="preserve">Më tej, bëjmë me dije se, kërkimi i subjekteve tregtare në Regjistrin Tregtar , bëhet, duke u mbështetur në kriteret e mëposhtme: </w:t>
            </w:r>
          </w:p>
          <w:p w:rsidR="004E0563" w:rsidRPr="009A7127" w:rsidRDefault="004E0563" w:rsidP="004E0563">
            <w:pPr>
              <w:jc w:val="both"/>
              <w:rPr>
                <w:rFonts w:ascii="Times New Roman" w:hAnsi="Times New Roman" w:cs="Times New Roman"/>
                <w:sz w:val="20"/>
                <w:szCs w:val="20"/>
              </w:rPr>
            </w:pP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w:t>
            </w:r>
            <w:r w:rsidRPr="009A7127">
              <w:rPr>
                <w:rFonts w:ascii="Times New Roman" w:hAnsi="Times New Roman" w:cs="Times New Roman"/>
                <w:sz w:val="20"/>
                <w:szCs w:val="20"/>
              </w:rPr>
              <w:tab/>
              <w:t>NUIS (NIPT)- Numri unik i identifikimit të subjektit;</w:t>
            </w: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w:t>
            </w:r>
            <w:r w:rsidRPr="009A7127">
              <w:rPr>
                <w:rFonts w:ascii="Times New Roman" w:hAnsi="Times New Roman" w:cs="Times New Roman"/>
                <w:sz w:val="20"/>
                <w:szCs w:val="20"/>
              </w:rPr>
              <w:tab/>
              <w:t>Emri i Subjektit tregtar;</w:t>
            </w: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w:t>
            </w:r>
            <w:r w:rsidRPr="009A7127">
              <w:rPr>
                <w:rFonts w:ascii="Times New Roman" w:hAnsi="Times New Roman" w:cs="Times New Roman"/>
                <w:sz w:val="20"/>
                <w:szCs w:val="20"/>
              </w:rPr>
              <w:tab/>
              <w:t>Numri i vendimit të regjistrimit të subjekteve në gjykatë (nëse ka të tillë);</w:t>
            </w: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w:t>
            </w:r>
            <w:r w:rsidRPr="009A7127">
              <w:rPr>
                <w:rFonts w:ascii="Times New Roman" w:hAnsi="Times New Roman" w:cs="Times New Roman"/>
                <w:sz w:val="20"/>
                <w:szCs w:val="20"/>
              </w:rPr>
              <w:tab/>
              <w:t>Të dhënat (emër, mbiemër, atësi) i administratorit/ ortakut/ aksionerit aktual të shoqërisë.</w:t>
            </w:r>
          </w:p>
          <w:p w:rsidR="004E0563" w:rsidRPr="009A7127" w:rsidRDefault="004E0563" w:rsidP="004E0563">
            <w:pPr>
              <w:jc w:val="both"/>
              <w:rPr>
                <w:rFonts w:ascii="Times New Roman" w:hAnsi="Times New Roman" w:cs="Times New Roman"/>
                <w:sz w:val="20"/>
                <w:szCs w:val="20"/>
              </w:rPr>
            </w:pP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lastRenderedPageBreak/>
              <w:t>Për sa më sipër, referuar kërkesës tuaj, për subjektet e regjistruara në emër të Z. xxx, bëjmë me dije se, nga verifikimi i kryer në Regjistrin Tregtar, figuron i regjistruar:</w:t>
            </w:r>
          </w:p>
          <w:p w:rsidR="004E0563" w:rsidRPr="009A7127" w:rsidRDefault="004E0563" w:rsidP="004E0563">
            <w:pPr>
              <w:jc w:val="both"/>
              <w:rPr>
                <w:rFonts w:ascii="Times New Roman" w:hAnsi="Times New Roman" w:cs="Times New Roman"/>
                <w:sz w:val="20"/>
                <w:szCs w:val="20"/>
              </w:rPr>
            </w:pP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1.</w:t>
            </w:r>
            <w:r w:rsidRPr="009A7127">
              <w:rPr>
                <w:rFonts w:ascii="Times New Roman" w:hAnsi="Times New Roman" w:cs="Times New Roman"/>
                <w:sz w:val="20"/>
                <w:szCs w:val="20"/>
              </w:rPr>
              <w:tab/>
              <w:t>Subjekti person fizik “xxx”, pajisur me NIPT/NUIS xxx, regjistruar në datë xxx dhe me status “çregjistruar”.</w:t>
            </w: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2.</w:t>
            </w:r>
            <w:r w:rsidRPr="009A7127">
              <w:rPr>
                <w:rFonts w:ascii="Times New Roman" w:hAnsi="Times New Roman" w:cs="Times New Roman"/>
                <w:sz w:val="20"/>
                <w:szCs w:val="20"/>
              </w:rPr>
              <w:tab/>
              <w:t>Subjekti person fizik “xxx”, pajisur me NIPT/NUIS xx, regjistruar në datë xxx dhe me status “aktiv”.</w:t>
            </w: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3.</w:t>
            </w:r>
            <w:r w:rsidRPr="009A7127">
              <w:rPr>
                <w:rFonts w:ascii="Times New Roman" w:hAnsi="Times New Roman" w:cs="Times New Roman"/>
                <w:sz w:val="20"/>
                <w:szCs w:val="20"/>
              </w:rPr>
              <w:tab/>
              <w:t>Subjekti “xxx” SHPK, pajisur me NIPT/NUIS xxx, regjistruar në datë xxx, në të cilën Z. xxx ka qenë ortak nga data xxx (sipas CN-xxx) deri në datën xxx (sipas CN-xxx) pasi ka shitur kuotën prej 25 % të kapitalit themeltar tek Z. xxx, Z. xxx dhe Z. xxx. Kjo shoqëri rezulton me status “aktiv”.</w:t>
            </w: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4.</w:t>
            </w:r>
            <w:r w:rsidRPr="009A7127">
              <w:rPr>
                <w:rFonts w:ascii="Times New Roman" w:hAnsi="Times New Roman" w:cs="Times New Roman"/>
                <w:sz w:val="20"/>
                <w:szCs w:val="20"/>
              </w:rPr>
              <w:tab/>
              <w:t>Subjekti “xxx” SHPK, pajisur me NIPT/NUIS xxx, regjistruar në datë xxx, në të cilën Z. xxx ka qenë ortak nga data xxx (CN-xxx) deri në datën xxx (sipas CN-xxx), pasi ka dhuruar kuotën prej 30 % të kapitalit themeltar tek Z. xxx. Kjo shoqëri rezulton me status “aktiv”.</w:t>
            </w:r>
          </w:p>
          <w:p w:rsidR="004E0563" w:rsidRPr="009A7127" w:rsidRDefault="004E0563" w:rsidP="004E0563">
            <w:pPr>
              <w:jc w:val="both"/>
              <w:rPr>
                <w:rFonts w:ascii="Times New Roman" w:hAnsi="Times New Roman" w:cs="Times New Roman"/>
                <w:sz w:val="20"/>
                <w:szCs w:val="20"/>
              </w:rPr>
            </w:pP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Për sa i përket, kërkesës tuaj, për pajisjen me dokumentacion përkatës, krahas informacionit të kërkuar, bëjmë me dije se, referuar nenit 67, të Ligjit Nr. 9723/2007, “Për regjistrimin e biznesit”, i ndryshuar, “Çdo person kundrejt pagesës së tarifës përkatëse, ka të drejtë të marrë pa pengesa, në format shkresor apo elektronik, kopje të dokumenteve shoqëruese, të depozituara në Regjistër”.</w:t>
            </w: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Në vijim sqarojmë se, tarifat përkatëse për shërbimet funksionale të ofruara nga regjistri tregtar, janë përcaktuar, me VKM Nr. 503 datë 01.08.2007 “Për miratimin e tarifave për shërbimet funksionale të Qendrës Kombëtare të Biznesit”, i ndryshuar.</w:t>
            </w: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4E0563" w:rsidRPr="009A7127" w:rsidRDefault="004E0563" w:rsidP="004E0563">
            <w:pPr>
              <w:jc w:val="both"/>
              <w:rPr>
                <w:rFonts w:ascii="Times New Roman" w:hAnsi="Times New Roman" w:cs="Times New Roman"/>
                <w:sz w:val="20"/>
                <w:szCs w:val="20"/>
              </w:rPr>
            </w:pPr>
            <w:r w:rsidRPr="009A7127">
              <w:rPr>
                <w:rFonts w:ascii="Times New Roman" w:hAnsi="Times New Roman" w:cs="Times New Roman"/>
                <w:sz w:val="20"/>
                <w:szCs w:val="20"/>
              </w:rPr>
              <w:t xml:space="preserve">Sa më sipër, për pajisjen me një kopje të dokumentacionit të depozituar në regjistrin tregtar, lutemi në faqen zyrtare të QKB-së, në rubrikën “Publikime”, gjeni formularin e kërkesës për plotësim, për tërheqjen e dokumentacionit. </w:t>
            </w:r>
          </w:p>
          <w:p w:rsidR="004E0563" w:rsidRPr="009A7127" w:rsidRDefault="004E0563" w:rsidP="004E0563">
            <w:pPr>
              <w:jc w:val="both"/>
              <w:rPr>
                <w:rFonts w:ascii="Times New Roman" w:hAnsi="Times New Roman" w:cs="Times New Roman"/>
                <w:sz w:val="20"/>
                <w:szCs w:val="20"/>
              </w:rPr>
            </w:pPr>
          </w:p>
          <w:p w:rsidR="004E0563" w:rsidRPr="009A7127" w:rsidRDefault="004E0563" w:rsidP="00D90622">
            <w:pPr>
              <w:jc w:val="both"/>
              <w:rPr>
                <w:rFonts w:ascii="Times New Roman" w:hAnsi="Times New Roman" w:cs="Times New Roman"/>
                <w:sz w:val="20"/>
                <w:szCs w:val="20"/>
              </w:rPr>
            </w:pPr>
            <w:r w:rsidRPr="009A7127">
              <w:rPr>
                <w:rFonts w:ascii="Times New Roman" w:hAnsi="Times New Roman" w:cs="Times New Roman"/>
                <w:sz w:val="20"/>
                <w:szCs w:val="20"/>
              </w:rPr>
              <w:t xml:space="preserve">Në përfundim, ju bëjmë me dije se, në bazë të nenit 61 të ligjit Nr.9723/ 2007 “Për Regjistrimin e Biznesit”, Qendra Kombëtare </w:t>
            </w:r>
            <w:r w:rsidRPr="009A7127">
              <w:rPr>
                <w:rFonts w:ascii="Times New Roman" w:hAnsi="Times New Roman" w:cs="Times New Roman"/>
                <w:sz w:val="20"/>
                <w:szCs w:val="20"/>
              </w:rPr>
              <w:lastRenderedPageBreak/>
              <w:t xml:space="preserve">e Biznesit, sipas ligjit, regjistron në regjistrin tregtar dhe publikon të dhënat në faqen zyrtare të internetit </w:t>
            </w:r>
            <w:r w:rsidR="00D90622" w:rsidRPr="009A7127">
              <w:rPr>
                <w:rFonts w:ascii="Times New Roman" w:hAnsi="Times New Roman" w:cs="Times New Roman"/>
                <w:sz w:val="20"/>
                <w:szCs w:val="20"/>
              </w:rPr>
              <w:t>www</w:t>
            </w:r>
            <w:r w:rsidRPr="009A7127">
              <w:rPr>
                <w:rFonts w:ascii="Times New Roman" w:hAnsi="Times New Roman" w:cs="Times New Roman"/>
                <w:sz w:val="20"/>
                <w:szCs w:val="20"/>
              </w:rPr>
              <w:t>.qkb.gov.al, lehtësisht të aksesueshme, ku mund të gjeni informacionin dhe dokumentacionin e kërkuar për çdo subjekt në kohë reale.</w:t>
            </w:r>
          </w:p>
        </w:tc>
        <w:tc>
          <w:tcPr>
            <w:tcW w:w="1161" w:type="dxa"/>
          </w:tcPr>
          <w:p w:rsidR="004E0563" w:rsidRPr="009A7127" w:rsidRDefault="004E0563" w:rsidP="004E0563">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4E0563" w:rsidRPr="009A7127" w:rsidRDefault="004E0563" w:rsidP="004E0563">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32463C" w:rsidP="00C979E6">
            <w:pPr>
              <w:tabs>
                <w:tab w:val="left" w:pos="2070"/>
              </w:tabs>
              <w:rPr>
                <w:rFonts w:ascii="Times New Roman" w:hAnsi="Times New Roman" w:cs="Times New Roman"/>
              </w:rPr>
            </w:pPr>
            <w:r>
              <w:rPr>
                <w:rFonts w:ascii="Times New Roman" w:hAnsi="Times New Roman" w:cs="Times New Roman"/>
              </w:rPr>
              <w:lastRenderedPageBreak/>
              <w:t>20</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16.09.2024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rkes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e deleguar</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Dua te hap nje biznes te vogel agjensi udhetimesh pyetja ime eshte mund ti bej vete veprimet e ekonomistit  (ky profil jam me profesion)</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Pa punesuar n</w:t>
            </w:r>
            <w:r w:rsidR="00D90622" w:rsidRPr="009A7127">
              <w:rPr>
                <w:rFonts w:ascii="Times New Roman" w:hAnsi="Times New Roman" w:cs="Times New Roman"/>
                <w:sz w:val="20"/>
                <w:szCs w:val="20"/>
              </w:rPr>
              <w:t>j</w:t>
            </w:r>
            <w:r w:rsidRPr="009A7127">
              <w:rPr>
                <w:rFonts w:ascii="Times New Roman" w:hAnsi="Times New Roman" w:cs="Times New Roman"/>
                <w:sz w:val="20"/>
                <w:szCs w:val="20"/>
              </w:rPr>
              <w:t>e ekonomist te licensuar .</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16.09.2024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Përshëndetje,</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Së pari bëjmë me dije se, kompetencat e Qendrës Kombëtare të Biznesit janë të përcaktuara qartë në ligjin Nr. 131/2015 “Për Qendrën Kombëtare të Biznesit”.</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Konkretisht, QKB-ja kryen regjistrimin e subjekteve të përcaktuara në ligjin që rregullon regjistrimin e biznesit, trajton procedurat e licencimit, të autorizimit apo të lejeve, të ndryshimit dhe revokimit të tyre, sipas ligjit që rregullon licencat, autorizimet dhe lejet dhe regjistrimin e pronarëve përfitues.</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Më tej, bëjmë me dije se, regjistrimet pranë Regjistrit Tregtar, kryhen në bazë të ligjit Nr. 9723, datë 3.5.2007 “Për regjistrimin e biznesit”, i ndryshuar, ku përcaktohet se, “regjistrimi fillestar dhe çdo regjistrim tjetër bëhet me aplikim, duke depozituar dokumentacionin përkatës sipas legjislacionit në fuqi”.</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Theksojmë se, nëse kërkuesja do të regjistrojë një subjekt "person fizik" atëherë, referuar pikës 1, të nenit 26, të Ligjit Nr. 9723 datë 03.05.2007 “Për regjistrimin e biznesit” i ndryshuar, përcaktohet se, "Aplikimi për regjistrim fillestar dhe regjistrimet e tjera të personave fizikë bëhet nga vetë personi që regjistrohet apo nga çdo person i autorizuar prej tij".</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Më tej, bazuar në pikën 2, të nenit 54, të Ligjit si dhe VKM-së Nr. 391, datë 03.05.2017, “Për përcaktimin e procedurave të regjistrimit dhe të publikimit në Qendrën Kombëtare të Biznesit”, përcaktohet se, “përgjegjësia për saktësinë e të dhënave të deklaruara ose vërtetësinë e dokumenteve shoqëruese, që i bashkëlidhen aplikimit, mbahet nga personat që kanë bërë aplikimin ose që kanë hartuar aktin, sipas dispozitave ligjore në fuqi.”</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lastRenderedPageBreak/>
              <w:t>Në përfundim, lutemi të aplikoni online, në e-Albania, duke ngarkuar dokumentacionin, sipas kërkesave ligjore në fuqi dhe duke plotësuar formularin elektronik me të dhënat e nevojshme mbi subjektin.</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0D3BF1" w:rsidRPr="009A7127" w:rsidTr="008F3B14">
        <w:tc>
          <w:tcPr>
            <w:tcW w:w="805" w:type="dxa"/>
          </w:tcPr>
          <w:p w:rsidR="000D3BF1" w:rsidRPr="009A7127" w:rsidRDefault="0032463C" w:rsidP="000D3BF1">
            <w:pPr>
              <w:tabs>
                <w:tab w:val="left" w:pos="2070"/>
              </w:tabs>
              <w:rPr>
                <w:rFonts w:ascii="Times New Roman" w:hAnsi="Times New Roman" w:cs="Times New Roman"/>
              </w:rPr>
            </w:pPr>
            <w:r>
              <w:rPr>
                <w:rFonts w:ascii="Times New Roman" w:hAnsi="Times New Roman" w:cs="Times New Roman"/>
              </w:rPr>
              <w:t>21</w:t>
            </w:r>
          </w:p>
        </w:tc>
        <w:tc>
          <w:tcPr>
            <w:tcW w:w="1397"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t>26.09.2024</w:t>
            </w:r>
          </w:p>
        </w:tc>
        <w:tc>
          <w:tcPr>
            <w:tcW w:w="2416" w:type="dxa"/>
          </w:tcPr>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Kërkesë për informacion nëse aktiviteti i cituar në shkresë figuron i regjistruar në QKB</w:t>
            </w:r>
          </w:p>
        </w:tc>
        <w:tc>
          <w:tcPr>
            <w:tcW w:w="1137"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t>01.10.2024</w:t>
            </w:r>
          </w:p>
        </w:tc>
        <w:tc>
          <w:tcPr>
            <w:tcW w:w="5319" w:type="dxa"/>
          </w:tcPr>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Kompetencat e Qendrës Kombëtare të Biznesit, janë të përcaktuara qartë, në ligjin me Nr. 131/2015 “Për Qendrën Kombëtare të Biznesit”.</w:t>
            </w:r>
          </w:p>
          <w:p w:rsidR="000D3BF1" w:rsidRPr="009A7127" w:rsidRDefault="000D3BF1" w:rsidP="000D3BF1">
            <w:pPr>
              <w:jc w:val="both"/>
              <w:rPr>
                <w:rFonts w:ascii="Times New Roman" w:hAnsi="Times New Roman" w:cs="Times New Roman"/>
                <w:sz w:val="20"/>
                <w:szCs w:val="20"/>
              </w:rPr>
            </w:pP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Konkretisht, QKB-ja kryen regjistrimin e subjekteve të përcaktuara në ligjin që rregullon regjistrimin e biznesit, trajton procedurat e licencimit, të autorizimit apo të lejeve, të ndryshimit dhe revokimit të tyre, sipas ligjit që rregullon licencat, autorizimet dhe lejet dhe regjistrimin e pronarëve përfitues.</w:t>
            </w:r>
          </w:p>
          <w:p w:rsidR="000D3BF1" w:rsidRPr="009A7127" w:rsidRDefault="000D3BF1" w:rsidP="000D3BF1">
            <w:pPr>
              <w:jc w:val="both"/>
              <w:rPr>
                <w:rFonts w:ascii="Times New Roman" w:hAnsi="Times New Roman" w:cs="Times New Roman"/>
                <w:sz w:val="20"/>
                <w:szCs w:val="20"/>
              </w:rPr>
            </w:pP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Më tej, kërkimi i subjekteve tregtare në Regjistrin Tregtar, bëhet duke u mbështetur në kriteret e mëposhtme:</w:t>
            </w:r>
          </w:p>
          <w:p w:rsidR="000D3BF1" w:rsidRPr="009A7127" w:rsidRDefault="000D3BF1" w:rsidP="000D3BF1">
            <w:pPr>
              <w:jc w:val="both"/>
              <w:rPr>
                <w:rFonts w:ascii="Times New Roman" w:hAnsi="Times New Roman" w:cs="Times New Roman"/>
                <w:sz w:val="20"/>
                <w:szCs w:val="20"/>
              </w:rPr>
            </w:pP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 NUIS (NIPT) - Numri unik i identifikimit të subjektit;</w:t>
            </w:r>
          </w:p>
          <w:p w:rsidR="000D3BF1" w:rsidRPr="009A7127" w:rsidRDefault="000D3BF1" w:rsidP="000D3BF1">
            <w:pPr>
              <w:jc w:val="both"/>
              <w:rPr>
                <w:rFonts w:ascii="Times New Roman" w:hAnsi="Times New Roman" w:cs="Times New Roman"/>
                <w:sz w:val="20"/>
                <w:szCs w:val="20"/>
              </w:rPr>
            </w:pP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 Emri i subjektit tregtar;</w:t>
            </w:r>
          </w:p>
          <w:p w:rsidR="000D3BF1" w:rsidRPr="009A7127" w:rsidRDefault="000D3BF1" w:rsidP="000D3BF1">
            <w:pPr>
              <w:jc w:val="both"/>
              <w:rPr>
                <w:rFonts w:ascii="Times New Roman" w:hAnsi="Times New Roman" w:cs="Times New Roman"/>
                <w:sz w:val="20"/>
                <w:szCs w:val="20"/>
              </w:rPr>
            </w:pP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 Numri i vendimit të regjistrimit të subjekteve në gjykatë (nëse ka të tillë);</w:t>
            </w:r>
          </w:p>
          <w:p w:rsidR="000D3BF1" w:rsidRPr="009A7127" w:rsidRDefault="000D3BF1" w:rsidP="000D3BF1">
            <w:pPr>
              <w:jc w:val="both"/>
              <w:rPr>
                <w:rFonts w:ascii="Times New Roman" w:hAnsi="Times New Roman" w:cs="Times New Roman"/>
                <w:sz w:val="20"/>
                <w:szCs w:val="20"/>
              </w:rPr>
            </w:pP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 Të dhënat (emër, mbiemër, atësi) i administratorit/ ortakut/ aksionerit aktual të shoqërisë.</w:t>
            </w:r>
          </w:p>
          <w:p w:rsidR="000D3BF1" w:rsidRPr="009A7127" w:rsidRDefault="000D3BF1" w:rsidP="000D3BF1">
            <w:pPr>
              <w:jc w:val="both"/>
              <w:rPr>
                <w:rFonts w:ascii="Times New Roman" w:hAnsi="Times New Roman" w:cs="Times New Roman"/>
                <w:sz w:val="20"/>
                <w:szCs w:val="20"/>
              </w:rPr>
            </w:pP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Nga verifikimi i kryer në regjistrin tregtar, mbi bazën e të dhënave të vëna në dispozicion nga ana juaj, z. xxx, znj. xxx, z. xxx dhe z. xxx, nuk figurojnë të jenë të regjistruar si persona fizik apo zotërues të kuotave/aksioneve në shoqëri të regjistruara në regjistër.</w:t>
            </w:r>
          </w:p>
          <w:p w:rsidR="000D3BF1" w:rsidRPr="009A7127" w:rsidRDefault="000D3BF1" w:rsidP="000D3BF1">
            <w:pPr>
              <w:jc w:val="both"/>
              <w:rPr>
                <w:rFonts w:ascii="Times New Roman" w:hAnsi="Times New Roman" w:cs="Times New Roman"/>
                <w:sz w:val="20"/>
                <w:szCs w:val="20"/>
              </w:rPr>
            </w:pP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Në përfundim, në bazë të nenit 61, të ligjit Nr.9723/ 2007 “Për Regjistrimin e Biznesit” i ndryshuar, Qendra Kombëtare e Biznesit, sipas ligjit, regjistron në regjistrin tregtar dhe publikon të dhënat në faqen zyrtare të internetit, ku mund të gjeni informacionin dhe dokumentacionin e kërkuar për çdo subjekt.</w:t>
            </w:r>
          </w:p>
        </w:tc>
        <w:tc>
          <w:tcPr>
            <w:tcW w:w="1161"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t>E plotë</w:t>
            </w:r>
          </w:p>
        </w:tc>
        <w:tc>
          <w:tcPr>
            <w:tcW w:w="715"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32463C" w:rsidP="00C979E6">
            <w:pPr>
              <w:tabs>
                <w:tab w:val="left" w:pos="2070"/>
              </w:tabs>
              <w:rPr>
                <w:rFonts w:ascii="Times New Roman" w:hAnsi="Times New Roman" w:cs="Times New Roman"/>
              </w:rPr>
            </w:pPr>
            <w:r>
              <w:rPr>
                <w:rFonts w:ascii="Times New Roman" w:hAnsi="Times New Roman" w:cs="Times New Roman"/>
              </w:rPr>
              <w:lastRenderedPageBreak/>
              <w:t>22</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30.09.2024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 kuadër të një teme që po punojmë në emisionin “xx” në xx kërkojmë informacion nga QENDRA KOMBËTARE E BIZNESIT në lidhje me pasqyrat financiare dhe pagesat që këto klube shqiptare të futbollit kanë bërë nga periudha 2020-2024</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1-A ka klube që refuzojnë dorëzimin e pasqyrave financiare, pasi në faqen tuaj zyrtare mungojnë disa prej viteve? 2- A kanë shfaqur parregullsi të tjera këto klube futbolli?</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07.10.2024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Së pari, kërkimi i subjekteve tregtare në regjistrin tregtar, bëhet duke u mbështetur në kriteret e mëposhtme:</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NUIS (NIPT)- Numri unik i identifikimit të subjektit;</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Emri i Subjektit tregtar;</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Numri i vendimit të regjistrimit të subjekteve në gjykatë (nëse ka të tillë);</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Të dhënat (emër, mbiemër, atësi) i administratorit/ ortakut/ aksionerit aktual të shoqërisë</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Nga verifikimi i kryer në regjistrin tregtar mbi bazën e të dhënave të vëna në dispozicion nga ana juaj, rezultojnë të regjistruar subjektet si më poshtë:</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1-xx;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2- 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3- 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4- 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5- 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6- 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7- 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8- 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9- 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10- 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10- 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12- 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13- 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Sqarojmë se, për shkak të mungesës së të dhënave të tjera mbi subjektet e sipërcituara, nuk mund të vërtetojmë nëse këto subjekte janë të njëjtë me subjektet që ju kërkoni.</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Ndërkohë, për sa i përket subjektit xx dhe xx, me qëllim identifikimin e tyre në regjistrin tregtar, lutemi na vini në dispozicion të dhëna më të detajuara (emër mbiemër ortaku/administratori etj).</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Theksojmë se, për subjektet tregtare për të cilët nuk është importuar NUIS(NIPT) nga organet tatimore, nuk është bërë </w:t>
            </w:r>
            <w:r w:rsidRPr="009A7127">
              <w:rPr>
                <w:rFonts w:ascii="Times New Roman" w:hAnsi="Times New Roman" w:cs="Times New Roman"/>
                <w:sz w:val="20"/>
                <w:szCs w:val="20"/>
              </w:rPr>
              <w:lastRenderedPageBreak/>
              <w:t xml:space="preserve">plotësimi i të dhënave, apo ndryshime në të dhënat e regjistrimit, të dhënat e kërkuara nuk mund të verifikohen saktësisht.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Së dyti, për pyetjen në lidhje me pasqyrat financiare dhe pagesat që këto klube shqiptare të futbollit kanë bërë nga periudha 2020-2024, ju bëjmë me dije si më poshtë:</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1-Nga verifikimet e kryera në Regjistrin Tregtar, në subjektin “xx” sha, me NIPT/NUIS xx, për periudhën e cituar në kërkesën tuaj, rezulton i depozituar pasqyrat financiare të vitit 2020, 2021, 2022 dhe 2023.</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2- Nga verifikimet e kryera në Regjistrin Tregtar, në subjektin “xx” sha, me NIPT/NUIS xx, për periudhën e cituar në kërkesën tuaj, rezulton i depozituar pasqyrat financiare të vitit, 2022.</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3- Nga verifikimet e kryera në Regjistrin Tregtar, në subjektin “xx” shpk, me NIPT/NUIS xx, për periudhën e cituar në kërkesën tuaj, rezulton se, nuk ka depozituar pasqyrat financiare (pra, 2020-2024).</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4- Nga verifikimet e kryera në Regjistrin Tregtar, në subjektin “xx” sha, me NIPT/NUIS xx, për periudhën e cituar në kërkesën tuaj, rezulton i depozituar pasqyrat financiare të vitit, 2020, 2021, 2022 dhe 2023.</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5- Nga verifikimet e kryera në Regjistrin Tregtar, në subjektin “xx” sha, me NIPT/NUIS xx, për periudhën e cituar në kërkesën tuaj, rezulton i depozituar pasqyrat financiare të vitit 2020, 2021, 2022 dhe 2023.</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6- Nga verifikimet e kryera në Regjistrin Tregtar, në subjektin “xxx” sha, me NIPT/NUIS xx, për periudhën e cituar në kërkesën tuaj, rezulton se, nuk ka depozituar pasqyrat financiare (pra, 2020-2024).</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7- Nga verifikimet e kryera në Regjistrin Tregtar, në subjektin “xx” sha, me NIPT/NUIS xx, për periudhën e cituar në kërkesën tuaj, rezulton se, ka depozituar pasqyrat financiare të vitit 2021, 2022 dhe 2023. Shoqëria është regjistruar pranë QKB-së në datën </w:t>
            </w:r>
            <w:r w:rsidR="00D90622" w:rsidRPr="009A7127">
              <w:rPr>
                <w:rFonts w:ascii="Times New Roman" w:hAnsi="Times New Roman" w:cs="Times New Roman"/>
                <w:sz w:val="20"/>
                <w:szCs w:val="20"/>
              </w:rPr>
              <w:t>xx</w:t>
            </w:r>
            <w:r w:rsidRPr="009A7127">
              <w:rPr>
                <w:rFonts w:ascii="Times New Roman" w:hAnsi="Times New Roman" w:cs="Times New Roman"/>
                <w:sz w:val="20"/>
                <w:szCs w:val="20"/>
              </w:rPr>
              <w:t>.09.2021.</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8- Nga verifikimet e kryera në Regjistrin Tregtar, në subjektin “xx.” sha, me NIPT/NUIS xx, për periudhën e cituar në kërkesën tuaj, rezulton i depozituar pasqyrat financiare të vitit 2020, 2021, 2022 dhe 2023.</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9- Nga verifikimet e kryera në Regjistrin Tregtar, në subjektin “xx” sha, me NIPT/NUIS xx, për periudhën e cituar në kërkesën </w:t>
            </w:r>
            <w:r w:rsidRPr="009A7127">
              <w:rPr>
                <w:rFonts w:ascii="Times New Roman" w:hAnsi="Times New Roman" w:cs="Times New Roman"/>
                <w:sz w:val="20"/>
                <w:szCs w:val="20"/>
              </w:rPr>
              <w:lastRenderedPageBreak/>
              <w:t>tuaj, rezulton i depozituar pasqyrat financiare të vitit 2020, 2021, 2022 dhe 2023.</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10- Nga verifikimet e kryera në Regjistrin Tregtar, në subjektin “xx” sha, me NIPT/NUIS xx, për periudhën e cituar në kërkesën tuaj, rezulton se, nuk ka depozituar pasqyrat financiare (pra, 2020-2024).</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11- Nga verifikimet e kryera në Regjistrin Tregtar, në subjektin “xx” sha, me NIPT/NUIS xx, për periudhën e cituar në kërkesën tuaj, rezulton se, nuk ka depozituar pasqyrat financiare (pra, 2020-2024).</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12- Nga verifikimet e kryera në Regjistrin Tregtar, në subjektin “xx” sha, me NIPT/NUIS xx, për periudhën e cituar në kërkesën tuaj, rezulton i depozituar pasqyrat financiare të vitit 2020, 2021, 2022 dhe 2023.</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13- Nga verifikimet e kryera në Regjistrin Tregtar, në subjektin “xx” sha, me NIPT/NUIS xx, për periudhën e cituar në kërkesën tuaj, rezulton i depozituar pasqyrat financiare të vitit 2020, 2021, 2022 dhe 2023.</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Së treti, lidhur me pyetjen a ka klube që refuzojnë dorëzimin e pasqyrave financiare, pasi në faqen tuaj zyrtare mungojnë disa prej viteve, bëjmë me dije se:</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Referuar nenit 43 dhe 46 të Ligjit Nr. 9723 datë 3.5.2007 “Për regjistrimin e biznesit” i ndryshuar, përcaktohet se, subjekti duhet të regjistrojë dhe të depozitojë aktet përkatëse, si më poshtë: a) pasqyrat financiare vjetore, raportin e ecurisë së veprimtarisë dhe raportin e auditimit, të mbajtur sipas kërkesave ligjore, në rastet kur mbajtja e këtyre dokumenteve është e detyrueshme dhe gjithashtu përcaktohet se, subjektet, që kanë detyrimin e hartimit të dokumenteve, sipas shkronjës “a”, të pikës 3, të nenit 43, të këtij ligji, dhe që nuk i kanë depozituar më parë, në përputhje me afatin e parashikuar në pikën 5, të nenit 22, të këtij ligji, detyrohen në çdo rast t’i depozitojnë këto dokumente jo më vonë se 7 muaj nga data e mbylljes së çdo viti financiar. 2. Nëse një subjekt nuk përmbush detyrimin, sipas këtij neni, atëherë QKB-ja, së bashku me zbatimin e sanksionit të parashikuar në pikën 3, të nenit 74, të këtij ligji, vepron në përputhje me parashikimet e shkronjës “ë”, të nenit 54, të këtij ligji, (konkretisht në shqyrtimin e një aplikimi, verifikon faktin </w:t>
            </w:r>
            <w:r w:rsidRPr="009A7127">
              <w:rPr>
                <w:rFonts w:ascii="Times New Roman" w:hAnsi="Times New Roman" w:cs="Times New Roman"/>
                <w:sz w:val="20"/>
                <w:szCs w:val="20"/>
              </w:rPr>
              <w:lastRenderedPageBreak/>
              <w:t>nëse aplikuesi ka shlyer sanksionet administrative të dhëna dhe ka kryer regjistrimet e kërkuara sipas nenit 46.)</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Së katërti, lidhur me pyetjen a kanë shfaqur parregullsi të tjera këto klube futbolli, bëjmë me dije se:</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Kompetencat e Qendrës Kombëtare të Biznesit, janë të përcaktuara qartë, në ligjin me Nr. 131/2015 “Për Qendrën Kombëtare të Biznesit”. QKB-ja kryen regjistrimin e subjekteve të përcaktuara në ligjin që rregullon regjistrimin e biznesit, trajton procedurat e licencimit, të autorizimit apo të lejeve, të ndryshimit dhe revokimit të tyre, sipas ligjit që rregullon licencat, autorizimet dhe lejet dhe regjistrimin e pronarëve përfitues.</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 përfundim, sqarojmë se, në bazë të nenit 61, të ligjit Nr.9723/ 2007 “Për Regjistrimin e Biznesit”</w:t>
            </w:r>
            <w:r w:rsidR="00D90622" w:rsidRPr="009A7127">
              <w:rPr>
                <w:rFonts w:ascii="Times New Roman" w:hAnsi="Times New Roman" w:cs="Times New Roman"/>
                <w:sz w:val="20"/>
                <w:szCs w:val="20"/>
              </w:rPr>
              <w:t xml:space="preserve"> </w:t>
            </w:r>
            <w:r w:rsidRPr="009A7127">
              <w:rPr>
                <w:rFonts w:ascii="Times New Roman" w:hAnsi="Times New Roman" w:cs="Times New Roman"/>
                <w:sz w:val="20"/>
                <w:szCs w:val="20"/>
              </w:rPr>
              <w:t>i ndryshuar, Qendra Kombëtare e Biznesit, sipas ligjit, regjistron në regjistrin tregtar dhe publikon të dhënat në faqen zyrtare të internetit, ku mund të gjeni informacionin dhe dokumentacionin e kërkuar për çdo subjekt.</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0D3BF1" w:rsidRPr="009A7127" w:rsidTr="008F3B14">
        <w:tc>
          <w:tcPr>
            <w:tcW w:w="805" w:type="dxa"/>
          </w:tcPr>
          <w:p w:rsidR="000D3BF1" w:rsidRPr="009A7127" w:rsidRDefault="0032463C" w:rsidP="000D3BF1">
            <w:pPr>
              <w:tabs>
                <w:tab w:val="left" w:pos="2070"/>
              </w:tabs>
              <w:rPr>
                <w:rFonts w:ascii="Times New Roman" w:hAnsi="Times New Roman" w:cs="Times New Roman"/>
              </w:rPr>
            </w:pPr>
            <w:r>
              <w:rPr>
                <w:rFonts w:ascii="Times New Roman" w:hAnsi="Times New Roman" w:cs="Times New Roman"/>
              </w:rPr>
              <w:lastRenderedPageBreak/>
              <w:t>23</w:t>
            </w:r>
          </w:p>
        </w:tc>
        <w:tc>
          <w:tcPr>
            <w:tcW w:w="1397"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t>09.10.2024</w:t>
            </w:r>
          </w:p>
        </w:tc>
        <w:tc>
          <w:tcPr>
            <w:tcW w:w="2416" w:type="dxa"/>
          </w:tcPr>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Kërkesë për informacion mbi procedurën e kryer për ndryshimin e administratorit të shoqërisë cituar në shkresë.</w:t>
            </w:r>
          </w:p>
        </w:tc>
        <w:tc>
          <w:tcPr>
            <w:tcW w:w="1137"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t>14.10.2024</w:t>
            </w:r>
          </w:p>
        </w:tc>
        <w:tc>
          <w:tcPr>
            <w:tcW w:w="5319" w:type="dxa"/>
          </w:tcPr>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Kompetencat e Qendrës Kombëtare të Biznesit, janë të përcaktuara qartë, në ligjin me Nr. 131/2015 “Për Qendrën Kombëtare të Biznesit”.</w:t>
            </w: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Konkretisht, QKB-ja, kryen regjistrimin e subjekteve të përcaktuara në ligjin që rregullon regjistrimin e biznesit, trajton procedurat e licencimit, të autorizimit apo të lejeve, të ndryshimit dhe revokimit të tyre, sipas ligjit që rregullon licencat, autorizimet dhe lejet dhe regjistrimin e pronarëve përfitues.</w:t>
            </w: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Për të bërë të mundur kërkesën tuaj, për dhënie informacioni, mbi subjektin “xx”, lutemi të na vini në dispozicion NUIS (Nipt-in), e subjektit dhe problematikën e rastit konkret.</w:t>
            </w: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Ndërkohë, lidhur me pretendimin tuaj për procedurë jo ligjore, ju sqarojmë si vijon mbi procedurën e ndjekur nga QKB, në shqyrtimin e një aplikimi në Regjistrin Tregtar:</w:t>
            </w: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 xml:space="preserve">Bazuar në nenin 54, pika 2 të ligjit Nr. 9723, datë  03.05.2007  “Për Regjistrimin e Biznesit”, i ndryshuar, përcaktohet se, QKB, nuk mund të shqyrtojë saktësinë e të dhënave ose vërtetësinë e dokumenteve, që i bashkëlidhen aplikimit për regjistrim. </w:t>
            </w:r>
            <w:r w:rsidRPr="009A7127">
              <w:rPr>
                <w:rFonts w:ascii="Times New Roman" w:hAnsi="Times New Roman" w:cs="Times New Roman"/>
                <w:sz w:val="20"/>
                <w:szCs w:val="20"/>
              </w:rPr>
              <w:lastRenderedPageBreak/>
              <w:t>Përgjegjësia për saktësinë e të dhënave të deklaruara ose vërtetësinë e dokumenteve, që i bashkëlidhen aplikimit, mbahet nga personat që kanë bërë deklarimet ose që kanë hartuar aktin, sipas dispozitave ligjore në fuqi. Gjithashtu, Qendra Kombëtare e Biznesit, si organ administrativ nuk ka kompetencë për të shqyrtuar përputhshmërinë e përmbajtjes ligjore të akteve private të subjekteve tregtare.</w:t>
            </w: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Gjithashtu bazuar në pikën 35 të VKM-së Nr. 391, datë 06.05.2017 “Për Përcaktimin e Procedurave të Regjistrimit dhe të Publikimit në Qëndrën Kombëtare të Biznesit”, përcaktohet se, gjatë shqyrtimit të aplikimit, nëpunësi i autorizuar (regjistruesi) i QKB-së vlerëson vetëm plotësimin e kërkesave të përcaktuara në pikën 1, të nenit 54 të ligjit për regjistrimin e biznesit. Në këtë vlerësim, nëpunësi i autorizuar (regjistruesi), nuk mund të shqyrtojë saktësinë e të dhënave, vërtetësinë e dokumenteve, që i bashkëlidhen aplikimit për regjistrim apo përputhshmërinë e përmbajtjes së tyre me kërkesat e ligjit në fuqi. Përgjegjësia për saktësinë e të dhënave të deklaruara ose vërtetësinë e dokumenteve shoqëruese, që i bashkëlidhen aplikimit, mbahet nga personat që kanë bërë aplikimin ose që kanë hartuar aktin, sipas dispozitave ligjore në fuqi.</w:t>
            </w: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 xml:space="preserve">Më tej në nenin 55, pika 1 të ligjit Nr. 9723, datë  03.05.2007  “Për Regjistrimin e Biznesit”, i ndryshuar, përcaktohet se,  QKB-ja, pasi kryen verifikimet përkatëse, sipas nenit 54 të këtij ligji dhe vëren përmbushjen e kushteve për regjistrim, kryen regjistrimin në regjistër dhe lëshon certifikatën e regjistrimit, brenda një afati prej një dite, nga data e paraqitjes së aplikimit. </w:t>
            </w:r>
          </w:p>
          <w:p w:rsidR="000D3BF1" w:rsidRPr="009A7127" w:rsidRDefault="000D3BF1" w:rsidP="00D90622">
            <w:pPr>
              <w:jc w:val="both"/>
              <w:rPr>
                <w:rFonts w:ascii="Times New Roman" w:hAnsi="Times New Roman" w:cs="Times New Roman"/>
                <w:sz w:val="20"/>
                <w:szCs w:val="20"/>
              </w:rPr>
            </w:pPr>
            <w:r w:rsidRPr="009A7127">
              <w:rPr>
                <w:rFonts w:ascii="Times New Roman" w:hAnsi="Times New Roman" w:cs="Times New Roman"/>
                <w:sz w:val="20"/>
                <w:szCs w:val="20"/>
              </w:rPr>
              <w:t xml:space="preserve">Gjithashtu, ju bëjmë me dije se, në bazë të nenit 61 të ligjit Nr. 9723/ 2007 “Për Regjistrimin e Biznesit”, i ndryshuar, Qendra Kombëtare e Biznesit, sipas ligjit, regjistron në regjistrin tregtar dhe publikon të dhënat në faqen zyrtare të internetit </w:t>
            </w:r>
            <w:r w:rsidR="00D90622" w:rsidRPr="009A7127">
              <w:rPr>
                <w:rFonts w:ascii="Times New Roman" w:hAnsi="Times New Roman" w:cs="Times New Roman"/>
                <w:sz w:val="20"/>
                <w:szCs w:val="20"/>
              </w:rPr>
              <w:t>www</w:t>
            </w:r>
            <w:r w:rsidRPr="009A7127">
              <w:rPr>
                <w:rFonts w:ascii="Times New Roman" w:hAnsi="Times New Roman" w:cs="Times New Roman"/>
                <w:sz w:val="20"/>
                <w:szCs w:val="20"/>
              </w:rPr>
              <w:t>.qkb.gov.al, lehtësisht të aksesueshme, ku mund të gjeni informacionin dhe dokumentacionin e kërkuar për çdo subjekt në kohë reale.</w:t>
            </w:r>
          </w:p>
        </w:tc>
        <w:tc>
          <w:tcPr>
            <w:tcW w:w="1161"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9F618F" w:rsidP="0032463C">
            <w:pPr>
              <w:tabs>
                <w:tab w:val="left" w:pos="2070"/>
              </w:tabs>
              <w:rPr>
                <w:rFonts w:ascii="Times New Roman" w:hAnsi="Times New Roman" w:cs="Times New Roman"/>
              </w:rPr>
            </w:pPr>
            <w:r w:rsidRPr="009A7127">
              <w:rPr>
                <w:rFonts w:ascii="Times New Roman" w:hAnsi="Times New Roman" w:cs="Times New Roman"/>
              </w:rPr>
              <w:t>2</w:t>
            </w:r>
            <w:r w:rsidR="0032463C">
              <w:rPr>
                <w:rFonts w:ascii="Times New Roman" w:hAnsi="Times New Roman" w:cs="Times New Roman"/>
              </w:rPr>
              <w:t>4</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11.10.2024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 kuadër të transparencës publike, duke u bazuar tek ligji Nr. 119/2014 “Për të Drejtën e Informimit”, ne kërkojmë si informacion:</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lastRenderedPageBreak/>
              <w:t>1. Bilancet financiare të xx për vitin 2021.</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2. Bilancet financiare të xx për vitin 2022.</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3. Bilancet financiare të xx për vitin 2023.</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4. Raportin e auditimit të bilancit të xx për vitin 2018.</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5. Raportin e auditimit të bilancit të xx për vitin 2019.</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6. Raportin e auditimit të bilancit të xx për vitin 2020.</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7. Raportin e auditimit të bilancit të xx për vitin 2021.</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8. Raportin e auditimit të bilancit të xx për vitin 2022.</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9. Raportin e auditimit të bilancit të xx për vitin 2023.</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10. a) Nëse bilancet dhe raportet e auditimit të sipërpërmendura nuk janë ngarkuar nga xx-i, cilat janë masat e marra nga Qendra Kombëtare e Biznesit për mospublikimin këtyre </w:t>
            </w:r>
            <w:r w:rsidRPr="009A7127">
              <w:rPr>
                <w:rFonts w:ascii="Times New Roman" w:hAnsi="Times New Roman" w:cs="Times New Roman"/>
                <w:sz w:val="20"/>
                <w:szCs w:val="20"/>
              </w:rPr>
              <w:lastRenderedPageBreak/>
              <w:t>bilanceve dhe raporteve që janë të detyrueshme me ligj?</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b) Nëse keni marra masa, na vendosni në dispozicion këto vendime.</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Duke u bazuar në ligjin nr 119/2014 “Për të Drejtën e Informimit” këto informacione vihen në dispozicion të publikut pa kërkesë specifike dhe të arsyetuar”. </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lastRenderedPageBreak/>
              <w:t>11.11.2024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Së pari, bëjmë me dije se, kompetencat e Qendrës Kombëtare të Biznesit, janë të përcaktuara qartë, në ligjin me Nr. 131/2015 “Për Qendrën Kombëtare të Biznesit”. QKB-ja kryen regjistrimin e subjekteve të përcaktuara në ligjin që rregullon regjistrimin e biznesit, trajton procedurat e licencimit, të autorizimit apo të lejeve, të ndryshimit dhe revokimit të tyre, </w:t>
            </w:r>
            <w:r w:rsidRPr="009A7127">
              <w:rPr>
                <w:rFonts w:ascii="Times New Roman" w:hAnsi="Times New Roman" w:cs="Times New Roman"/>
                <w:sz w:val="20"/>
                <w:szCs w:val="20"/>
              </w:rPr>
              <w:lastRenderedPageBreak/>
              <w:t>sipas ligjit që rregullon licencat, autorizimet dhe lejet dhe regjistrimin e pronarëve përfitues.</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Së dyti, subjekti “xx” (Sh.a xx), pajisur me NUIS/NIPT xx, nuk ka depozituar pranë Regjistrit Tregtar, pasqyrat financiare të vitit 2021, 2022 dhe 2023 dhe Raportin e Auditit te ketyre viteve.</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Ndërkohë po ju bashkëlidhim raportet e auditit të depozituar nga subjekti për vitin 2018, 2019 dhe 2020, të cilat janë të publikuara me aplikimet e mëposhtme:</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CN-xx, datë 10.03.</w:t>
            </w:r>
            <w:r w:rsidR="00D90622" w:rsidRPr="009A7127">
              <w:rPr>
                <w:rFonts w:ascii="Times New Roman" w:hAnsi="Times New Roman" w:cs="Times New Roman"/>
                <w:sz w:val="20"/>
                <w:szCs w:val="20"/>
              </w:rPr>
              <w:t>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CN-xx, datë 29.08.</w:t>
            </w:r>
            <w:r w:rsidR="00D90622" w:rsidRPr="009A7127">
              <w:rPr>
                <w:rFonts w:ascii="Times New Roman" w:hAnsi="Times New Roman" w:cs="Times New Roman"/>
                <w:sz w:val="20"/>
                <w:szCs w:val="20"/>
              </w:rPr>
              <w:t>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CN-xx, datë 08.05.</w:t>
            </w:r>
            <w:r w:rsidR="00D90622" w:rsidRPr="009A7127">
              <w:rPr>
                <w:rFonts w:ascii="Times New Roman" w:hAnsi="Times New Roman" w:cs="Times New Roman"/>
                <w:sz w:val="20"/>
                <w:szCs w:val="20"/>
              </w:rPr>
              <w:t>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Së treti, referuar Ligjit Nr. 9723 datë 3.5.2007 “Për regjistrimin e biznesit” i ndryshuar, përcaktohet se, subjekti duhet të regjistrojë dhe të depozitojë aktet përkatëse, si më poshtë: a) pasqyrat financiare vjetore, raportin e ecurisë së veprimtarisë dhe raportin e auditimit, të mbajtur sipas kërkesave ligjore, në rastet kur mbajtja e këtyre dokumenteve është e detyrueshme dhe gjithashtu përcaktohet se, subjektet, që kanë detyrimin e hartimit të dokumenteve, sipas shkronjës “a”, të pikës 3, të nenit 43, të këtij ligji, dhe që nuk i kanë depozituar më parë, në përputhje me afatin e parashikuar në pikën 5, të nenit 22, të këtij ligji, detyrohen në çdo rast t’i depozitojnë këto dokumente jo më vonë se 7 muaj nga data e mbylljes së çdo viti financiar.</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Nëse një subjekt nuk përmbush detyrimin, sipas këtij neni, atëherë QKB-ja, zbaton sanksionin e parashikuar në pikën 3, të nenit 74, të këtij ligji (Moskryerja e detyrimit për regjistrimin fillestar dhe regjistrimet e tjera të detyrueshme brenda afateve të parashikuara nga ky ligj, përbën kundërvajtje administrative dhe dënohet me gjobë 60 000 (gjashtëdhjetë mijë) lekë).</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 përfundim, sqarojmë se, në bazë të nenit 61, të ligjit Nr. 9723/ 2007 “Për Regjistrimin e Biznesit”i ndryshuar, Qendra Kombëtare e Biznesit, sipas ligjit, regjistron në regjistrin tregtar dhe publikon të dhënat në faqen zyrtare të internetit, ku mund të gjeni informacionin dhe dokumentacionin e kërkuar për çdo subjekt.</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9F618F" w:rsidP="0032463C">
            <w:pPr>
              <w:tabs>
                <w:tab w:val="left" w:pos="2070"/>
              </w:tabs>
              <w:rPr>
                <w:rFonts w:ascii="Times New Roman" w:hAnsi="Times New Roman" w:cs="Times New Roman"/>
              </w:rPr>
            </w:pPr>
            <w:r w:rsidRPr="009A7127">
              <w:rPr>
                <w:rFonts w:ascii="Times New Roman" w:hAnsi="Times New Roman" w:cs="Times New Roman"/>
              </w:rPr>
              <w:lastRenderedPageBreak/>
              <w:t>2</w:t>
            </w:r>
            <w:r w:rsidR="0032463C">
              <w:rPr>
                <w:rFonts w:ascii="Times New Roman" w:hAnsi="Times New Roman" w:cs="Times New Roman"/>
              </w:rPr>
              <w:t>5</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25.10.2024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rkes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informacion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kopje aktesh 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lidhje me pasqyrat financiare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shoq</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ris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xx, nga krijimi i saj deri m</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tani.</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30.10.2024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Referuar nenit 67 të ligjit nr. 9723, datë 03.05.2007 “Për Regjistrimin e Biznesit” i ndryshuar, përcaktohet se: “Çdo person, kundrejt pagesës së tarifës përkatëse, ka të drejtë të marrë pa pengesa, në format shkresor apo elektronik, kopje të dokumenteve shoqëruese, të depozituara në Regjistër”.</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 vijim sqarojmë se, shërbimet funksionale të ofruara nga regjistri tregtar, janë përcaktuar, me VKM Nr. 503 datë 01.08.2007 “ Për miratimin e tarifave për shërbimet funksionale të Qendrës Kombëtare të Biznesit”, i ndryshuar.</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Sa më sipër, me qëllim pajisjen me kopje aktesh në lidhje me pasqyrat financiare të depozituara për subjektin “xx” mbajtës i NUIS/NIPT xx, njëkohësisht kopje të akteve të vendimit të themelimit të shoqërisë, lutemi në faqen zyrtare të QKB-së, në rubrikën “Publikime”, gjeni formularin e kërkesës për plotësim për tërheqjen e dokumentacionit.</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D90622">
            <w:pPr>
              <w:jc w:val="both"/>
              <w:rPr>
                <w:rFonts w:ascii="Times New Roman" w:hAnsi="Times New Roman" w:cs="Times New Roman"/>
                <w:sz w:val="20"/>
                <w:szCs w:val="20"/>
              </w:rPr>
            </w:pPr>
            <w:r w:rsidRPr="009A7127">
              <w:rPr>
                <w:rFonts w:ascii="Times New Roman" w:hAnsi="Times New Roman" w:cs="Times New Roman"/>
                <w:sz w:val="20"/>
                <w:szCs w:val="20"/>
              </w:rPr>
              <w:t xml:space="preserve">Në përfundim, ju bëjmë me dije se, në bazë të nenit 61 të ligjit Nr. 9723/2007 “Për Regjistrimin e Biznesit”, Qendra Kombëtare e Biznesit, sipas ligjit, regjistron në regjistrin tregtar dhe publikon të dhënat në faqen zyrtare të internetit </w:t>
            </w:r>
            <w:r w:rsidR="00D90622" w:rsidRPr="009A7127">
              <w:rPr>
                <w:rFonts w:ascii="Times New Roman" w:hAnsi="Times New Roman" w:cs="Times New Roman"/>
                <w:sz w:val="20"/>
                <w:szCs w:val="20"/>
              </w:rPr>
              <w:lastRenderedPageBreak/>
              <w:t>www</w:t>
            </w:r>
            <w:r w:rsidRPr="009A7127">
              <w:rPr>
                <w:rFonts w:ascii="Times New Roman" w:hAnsi="Times New Roman" w:cs="Times New Roman"/>
                <w:sz w:val="20"/>
                <w:szCs w:val="20"/>
              </w:rPr>
              <w:t>.qkb.gov.al, lehtësisht të aksesueshme, ku mund të gjeni informacionin dhe dokumentacionin e kërkuar për çdo subjekt në kohë reale.</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9F618F" w:rsidP="0032463C">
            <w:pPr>
              <w:tabs>
                <w:tab w:val="left" w:pos="2070"/>
              </w:tabs>
              <w:rPr>
                <w:rFonts w:ascii="Times New Roman" w:hAnsi="Times New Roman" w:cs="Times New Roman"/>
              </w:rPr>
            </w:pPr>
            <w:r w:rsidRPr="009A7127">
              <w:rPr>
                <w:rFonts w:ascii="Times New Roman" w:hAnsi="Times New Roman" w:cs="Times New Roman"/>
              </w:rPr>
              <w:t>2</w:t>
            </w:r>
            <w:r w:rsidR="0032463C">
              <w:rPr>
                <w:rFonts w:ascii="Times New Roman" w:hAnsi="Times New Roman" w:cs="Times New Roman"/>
              </w:rPr>
              <w:t>6</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28.10.2024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color w:val="000000"/>
                <w:shd w:val="clear" w:color="auto" w:fill="FFFFFF"/>
              </w:rPr>
              <w:t>Kërkes</w:t>
            </w:r>
            <w:r w:rsidR="008F3B14" w:rsidRPr="009A7127">
              <w:rPr>
                <w:rFonts w:ascii="Times New Roman" w:hAnsi="Times New Roman" w:cs="Times New Roman"/>
                <w:color w:val="000000"/>
                <w:shd w:val="clear" w:color="auto" w:fill="FFFFFF"/>
              </w:rPr>
              <w:t>ë</w:t>
            </w:r>
            <w:r w:rsidRPr="009A7127">
              <w:rPr>
                <w:rFonts w:ascii="Times New Roman" w:hAnsi="Times New Roman" w:cs="Times New Roman"/>
                <w:color w:val="000000"/>
                <w:shd w:val="clear" w:color="auto" w:fill="FFFFFF"/>
              </w:rPr>
              <w:t xml:space="preserve"> p</w:t>
            </w:r>
            <w:r w:rsidR="008F3B14" w:rsidRPr="009A7127">
              <w:rPr>
                <w:rFonts w:ascii="Times New Roman" w:hAnsi="Times New Roman" w:cs="Times New Roman"/>
                <w:color w:val="000000"/>
                <w:shd w:val="clear" w:color="auto" w:fill="FFFFFF"/>
              </w:rPr>
              <w:t>ë</w:t>
            </w:r>
            <w:r w:rsidRPr="009A7127">
              <w:rPr>
                <w:rFonts w:ascii="Times New Roman" w:hAnsi="Times New Roman" w:cs="Times New Roman"/>
                <w:color w:val="000000"/>
                <w:shd w:val="clear" w:color="auto" w:fill="FFFFFF"/>
              </w:rPr>
              <w:t>r informacion mbi dokumentacionin dhe procedurën </w:t>
            </w:r>
            <w:r w:rsidRPr="009A7127">
              <w:rPr>
                <w:rStyle w:val="markn2r88fakd"/>
                <w:rFonts w:ascii="Times New Roman" w:hAnsi="Times New Roman" w:cs="Times New Roman"/>
                <w:color w:val="000000"/>
                <w:bdr w:val="none" w:sz="0" w:space="0" w:color="auto" w:frame="1"/>
              </w:rPr>
              <w:t>e</w:t>
            </w:r>
            <w:r w:rsidRPr="009A7127">
              <w:rPr>
                <w:rFonts w:ascii="Times New Roman" w:hAnsi="Times New Roman" w:cs="Times New Roman"/>
                <w:color w:val="000000"/>
                <w:shd w:val="clear" w:color="auto" w:fill="FFFFFF"/>
              </w:rPr>
              <w:t> pajisjes me licencë për laborator dentar</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29.10.2024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 vijim të e-mailit tuaj ju bëjmë me dije se:</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 Ligjin Nr.10081, datë 23.2.2009 “Për Licencat, Autorizimet dhe Lejet në Republikën e Shqipërisë”, i ndryshuar dhe VKM  Nr. 538, datë 26.5.2009 “Për Licencat dhe Lejet që trajtohen nga apo nëpërmjet Qendrës Kombëtare të Licencimit (qkl) dhe disa rregullime të tjera nënligjore të përbashkëta janë parashikuar licencat që lëshohen nga ose nëpërmjet QKB.</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Bazuar në pikën 4 të VKM  Nr. 538, datë 26.5.2009 “Për Licencat dhe Lejet që trajtohen nga apo nëpërmjet Qendrës Kombëtare të Licencimit (qkl) dhe disa rregullime të tjera nënligjore të përbashkëta, licenca, sipas këtij ven</w:t>
            </w:r>
            <w:r w:rsidR="00795157" w:rsidRPr="009A7127">
              <w:rPr>
                <w:rFonts w:ascii="Times New Roman" w:hAnsi="Times New Roman" w:cs="Times New Roman"/>
                <w:sz w:val="20"/>
                <w:szCs w:val="20"/>
              </w:rPr>
              <w:t xml:space="preserve">     </w:t>
            </w:r>
            <w:r w:rsidRPr="009A7127">
              <w:rPr>
                <w:rFonts w:ascii="Times New Roman" w:hAnsi="Times New Roman" w:cs="Times New Roman"/>
                <w:sz w:val="20"/>
                <w:szCs w:val="20"/>
              </w:rPr>
              <w:t>dimi, lidhet vetëm me kërkuesit që, sipas statusit, janë subjekte, persona juridik, tregtar apo jo, ose fizik, i regjistruar paraprakisht në regjistrin tregtar.</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Për sa me sipër ju duhet fillimisht të regjistroni si subjekt ne regjistrin tregtar (person fizik ose jurdik) dhe me pas mund te pajiseni me licencën që deshironi/plotesoni kriteret.</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Gjithashtu në lidhje me kërkesën tuaj, bashkëlidhur po ju dërgojmë tabelën me kriteret përkatëse për tu pajisur me licencën " Shërbime laboratorike: Laborator dentar "me kodin II.6.A.1.</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9F618F" w:rsidP="0032463C">
            <w:pPr>
              <w:tabs>
                <w:tab w:val="left" w:pos="2070"/>
              </w:tabs>
              <w:rPr>
                <w:rFonts w:ascii="Times New Roman" w:hAnsi="Times New Roman" w:cs="Times New Roman"/>
              </w:rPr>
            </w:pPr>
            <w:r w:rsidRPr="009A7127">
              <w:rPr>
                <w:rFonts w:ascii="Times New Roman" w:hAnsi="Times New Roman" w:cs="Times New Roman"/>
              </w:rPr>
              <w:t>2</w:t>
            </w:r>
            <w:r w:rsidR="0032463C">
              <w:rPr>
                <w:rFonts w:ascii="Times New Roman" w:hAnsi="Times New Roman" w:cs="Times New Roman"/>
              </w:rPr>
              <w:t>7</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29.10.2024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1- Sa është numri i i kompanive të regjistruara në Qendrën Kombëtare të Biznesit me objekt veprimtarie “ Agjenci Turistike” nga viti 2020-tetor 2024</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2-1- Sa është numri i i kompanive të regjistruara në Qendrën Kombëtare të Biznesit me objekt veprimtarie “Agjenci private punësimi”. nga viti 2020-tetor 2024</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06.11.2024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Ne vijim te email-it te meposhtem ju bejme me dije se, ne baze te te dhenave te derguar nga njesia TIK, deri me date 04.11.2024 kemi te dhenat si me poshte:</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Biznese te regjistruara  per objektin e veprimtarise "Agjenci turistike" jane xx ndersa me statusin aktiv deri ne kete date jane xx;</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Biznese te regjistruara per objektin e veprimtarise "Agjenci punesimi" jane xx ndersa me statusin aktiv deri ne kete date jane xx.</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Në vijim sqarojmë se, tarifat përkatëse për shërbimet funksionale të ofruara nga Regjistri Tregtar, janë përcaktuar me Urdhrin Nr. 370, datë 15.10.2019 “Për përcaktimin e shërbimeve të tjera shtesë që ofrohen nga Qendra Kombëtare e Biznesit dhe tarifa përkatëse për këto shërbime".</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lastRenderedPageBreak/>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Për përfitimin e këtyre shërbimeve, çdo individ/subjekt i interesuar, mund të depozitojë kërkesën, të shoqëruar me mandat-pagesën përkatëse, ku specifikohet arsyeja e kryerjes së pagesës.</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 xml:space="preserve"> </w:t>
            </w: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Bashkëlidhur gjeni Urdhërin Nr. 370, datë 15.10.2019, ku mund të informoheni për shërbimet shtesë të ofruara nga QKB-ja dhe tarifat përkatëse.</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8F3B14" w:rsidRPr="009A7127" w:rsidTr="008F3B14">
        <w:tc>
          <w:tcPr>
            <w:tcW w:w="805" w:type="dxa"/>
          </w:tcPr>
          <w:p w:rsidR="00C979E6" w:rsidRPr="009A7127" w:rsidRDefault="009F618F" w:rsidP="0032463C">
            <w:pPr>
              <w:tabs>
                <w:tab w:val="left" w:pos="2070"/>
              </w:tabs>
              <w:rPr>
                <w:rFonts w:ascii="Times New Roman" w:hAnsi="Times New Roman" w:cs="Times New Roman"/>
              </w:rPr>
            </w:pPr>
            <w:r w:rsidRPr="009A7127">
              <w:rPr>
                <w:rFonts w:ascii="Times New Roman" w:hAnsi="Times New Roman" w:cs="Times New Roman"/>
              </w:rPr>
              <w:t>2</w:t>
            </w:r>
            <w:r w:rsidR="0032463C">
              <w:rPr>
                <w:rFonts w:ascii="Times New Roman" w:hAnsi="Times New Roman" w:cs="Times New Roman"/>
              </w:rPr>
              <w:t>8</w:t>
            </w:r>
          </w:p>
        </w:tc>
        <w:tc>
          <w:tcPr>
            <w:tcW w:w="139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19.11.2024</w:t>
            </w:r>
          </w:p>
        </w:tc>
        <w:tc>
          <w:tcPr>
            <w:tcW w:w="2416"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K</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rkes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informacion p</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 kopje aktesh n</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lidhje me aktin e themelimit, statutin e shoq</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ris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ekstraktin historik dhe dokumentat e pasqyrave financiare t</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shoq</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ris</w:t>
            </w:r>
            <w:r w:rsidR="008F3B14" w:rsidRPr="009A7127">
              <w:rPr>
                <w:rFonts w:ascii="Times New Roman" w:hAnsi="Times New Roman" w:cs="Times New Roman"/>
                <w:sz w:val="20"/>
                <w:szCs w:val="20"/>
              </w:rPr>
              <w:t>ë</w:t>
            </w:r>
            <w:r w:rsidRPr="009A7127">
              <w:rPr>
                <w:rFonts w:ascii="Times New Roman" w:hAnsi="Times New Roman" w:cs="Times New Roman"/>
                <w:sz w:val="20"/>
                <w:szCs w:val="20"/>
              </w:rPr>
              <w:t xml:space="preserve"> xx.</w:t>
            </w:r>
          </w:p>
        </w:tc>
        <w:tc>
          <w:tcPr>
            <w:tcW w:w="1137"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19.11.2024</w:t>
            </w:r>
          </w:p>
        </w:tc>
        <w:tc>
          <w:tcPr>
            <w:tcW w:w="5319" w:type="dxa"/>
          </w:tcPr>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Regjistrimi i subjekteve tregtare pranë Regjistrit Tregtar kryhet në bazë dhe në zbatim të dispozitave të ligjir nr. 9723/2007 “Për regjistrimin e biznesit” i ndryshuar.</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Referuar nenit 22 të ligjit përcaktohen subjektet që kanë detyrimin ligjor për tu regjistruar në Regjistrin Tregtar. Subjektet që detyrohen të regjistrohen janë: a) subjektet tregtare; b) shoqëritë e thjeshta, sipas dispozitave të Kodit Civil; c) personat fizikë, sipas kuptimit të Kodit Civil, që nuk kanë cilësinë e tregtarit, që ushtrojnë veprimtari ekonomike apo një profesion të pavarur; ç) zyrat e përfaqësimit të shoqërive shqiptare dhe të shoqërive të huaja; d) shoqëritë dhe unionet e kursim-kreditit; dh) shoqëritë e bashkëpunimit të ndërsjellë; e) çdo subjekt tjetër, i cili me ligj detyrohet të regjistrohet pranë QKB-së.</w:t>
            </w:r>
          </w:p>
          <w:p w:rsidR="00C979E6" w:rsidRPr="009A7127" w:rsidRDefault="00C979E6" w:rsidP="00C979E6">
            <w:pPr>
              <w:jc w:val="both"/>
              <w:rPr>
                <w:rFonts w:ascii="Times New Roman" w:hAnsi="Times New Roman" w:cs="Times New Roman"/>
                <w:sz w:val="20"/>
                <w:szCs w:val="20"/>
              </w:rPr>
            </w:pPr>
          </w:p>
          <w:p w:rsidR="00C979E6" w:rsidRPr="009A7127" w:rsidRDefault="00C979E6" w:rsidP="00C979E6">
            <w:pPr>
              <w:jc w:val="both"/>
              <w:rPr>
                <w:rFonts w:ascii="Times New Roman" w:hAnsi="Times New Roman" w:cs="Times New Roman"/>
                <w:sz w:val="20"/>
                <w:szCs w:val="20"/>
              </w:rPr>
            </w:pPr>
            <w:r w:rsidRPr="009A7127">
              <w:rPr>
                <w:rFonts w:ascii="Times New Roman" w:hAnsi="Times New Roman" w:cs="Times New Roman"/>
                <w:sz w:val="20"/>
                <w:szCs w:val="20"/>
              </w:rPr>
              <w:t>Përsa më sipër, në zbatim të nenit të sipërcituar, subjekti fermer “xx” nuk është pjesë e kategorisë së subjekteve të cilat kanë detyrimin ligjor për tu regjistruar në Regjistrin Tregtar dhe si rrjedhojë QKB-ja nuk mund t’ju mundësojë informacionin e kërkuar si dhe dokumetacionin shoqërues.</w:t>
            </w:r>
          </w:p>
        </w:tc>
        <w:tc>
          <w:tcPr>
            <w:tcW w:w="1161"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E plotë</w:t>
            </w:r>
          </w:p>
        </w:tc>
        <w:tc>
          <w:tcPr>
            <w:tcW w:w="715" w:type="dxa"/>
          </w:tcPr>
          <w:p w:rsidR="00C979E6" w:rsidRPr="009A7127" w:rsidRDefault="00C979E6" w:rsidP="00C979E6">
            <w:pPr>
              <w:rPr>
                <w:rFonts w:ascii="Times New Roman" w:hAnsi="Times New Roman" w:cs="Times New Roman"/>
                <w:sz w:val="20"/>
                <w:szCs w:val="20"/>
              </w:rPr>
            </w:pPr>
            <w:r w:rsidRPr="009A7127">
              <w:rPr>
                <w:rFonts w:ascii="Times New Roman" w:hAnsi="Times New Roman" w:cs="Times New Roman"/>
                <w:sz w:val="20"/>
                <w:szCs w:val="20"/>
              </w:rPr>
              <w:t>Nuk  ka</w:t>
            </w:r>
          </w:p>
        </w:tc>
      </w:tr>
      <w:tr w:rsidR="000D3BF1" w:rsidRPr="009A7127" w:rsidTr="008F3B14">
        <w:tc>
          <w:tcPr>
            <w:tcW w:w="805" w:type="dxa"/>
          </w:tcPr>
          <w:p w:rsidR="000D3BF1" w:rsidRPr="009A7127" w:rsidRDefault="000D3BF1" w:rsidP="0032463C">
            <w:pPr>
              <w:tabs>
                <w:tab w:val="left" w:pos="2070"/>
              </w:tabs>
              <w:rPr>
                <w:rFonts w:ascii="Times New Roman" w:hAnsi="Times New Roman" w:cs="Times New Roman"/>
              </w:rPr>
            </w:pPr>
            <w:r w:rsidRPr="009A7127">
              <w:rPr>
                <w:rFonts w:ascii="Times New Roman" w:hAnsi="Times New Roman" w:cs="Times New Roman"/>
              </w:rPr>
              <w:t>2</w:t>
            </w:r>
            <w:r w:rsidR="0032463C">
              <w:rPr>
                <w:rFonts w:ascii="Times New Roman" w:hAnsi="Times New Roman" w:cs="Times New Roman"/>
              </w:rPr>
              <w:t>9</w:t>
            </w:r>
          </w:p>
        </w:tc>
        <w:tc>
          <w:tcPr>
            <w:tcW w:w="1397"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t>20.11.2024</w:t>
            </w:r>
          </w:p>
        </w:tc>
        <w:tc>
          <w:tcPr>
            <w:tcW w:w="2416" w:type="dxa"/>
          </w:tcPr>
          <w:p w:rsidR="000D3BF1" w:rsidRPr="009A7127" w:rsidRDefault="000D3BF1" w:rsidP="000D3BF1">
            <w:pPr>
              <w:pStyle w:val="NormalWeb"/>
              <w:rPr>
                <w:color w:val="000000"/>
                <w:sz w:val="20"/>
                <w:szCs w:val="20"/>
              </w:rPr>
            </w:pPr>
            <w:r w:rsidRPr="009A7127">
              <w:rPr>
                <w:color w:val="000000"/>
                <w:sz w:val="20"/>
                <w:szCs w:val="20"/>
              </w:rPr>
              <w:t>Cilët janë pronarët fundor të subjektit me numër Nipti: xxx?</w:t>
            </w:r>
          </w:p>
          <w:p w:rsidR="000D3BF1" w:rsidRPr="009A7127" w:rsidRDefault="000D3BF1" w:rsidP="000D3BF1">
            <w:pPr>
              <w:pStyle w:val="NormalWeb"/>
              <w:rPr>
                <w:color w:val="000000"/>
                <w:sz w:val="20"/>
                <w:szCs w:val="20"/>
              </w:rPr>
            </w:pPr>
            <w:r w:rsidRPr="009A7127">
              <w:rPr>
                <w:color w:val="000000"/>
                <w:sz w:val="20"/>
                <w:szCs w:val="20"/>
              </w:rPr>
              <w:t>Cilët janë aksionerët që janë regjistruar në QKB?</w:t>
            </w:r>
          </w:p>
          <w:p w:rsidR="000D3BF1" w:rsidRPr="009A7127" w:rsidRDefault="000D3BF1" w:rsidP="000D3BF1">
            <w:pPr>
              <w:jc w:val="both"/>
              <w:rPr>
                <w:rFonts w:ascii="Times New Roman" w:hAnsi="Times New Roman" w:cs="Times New Roman"/>
                <w:sz w:val="20"/>
                <w:szCs w:val="20"/>
              </w:rPr>
            </w:pPr>
          </w:p>
        </w:tc>
        <w:tc>
          <w:tcPr>
            <w:tcW w:w="1137"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t>25.11.2024</w:t>
            </w:r>
          </w:p>
        </w:tc>
        <w:tc>
          <w:tcPr>
            <w:tcW w:w="5319" w:type="dxa"/>
          </w:tcPr>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Përshëndetje,</w:t>
            </w: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Së pari, nga verifikimi i kryer në Regjistrin Tregtar, për subjektin “xxx”, degë e shoqërisë së huaj, me NUIS/NIPT xx, rezulton si Përfaqësues ligjor i Degës së përfaqësimit Z. xx dhe përfaqësues ligjor i shoqërisë së huaj Z. xxx.</w:t>
            </w: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 xml:space="preserve">Ju bëjmë me dije se, në bazë të nenit 61, të ligjit Nr. 9723/ 2007 “Për Regjistrimin e Biznesit”, i ndryshuar, Qendra Kombëtare e Biznesit, sipas ligjit, regjistron në regjistrin tregtar dhe publikon të dhënat në faqen zyrtare të internetit, </w:t>
            </w:r>
            <w:r w:rsidR="00D90622" w:rsidRPr="009A7127">
              <w:rPr>
                <w:rFonts w:ascii="Times New Roman" w:hAnsi="Times New Roman" w:cs="Times New Roman"/>
                <w:sz w:val="20"/>
                <w:szCs w:val="20"/>
              </w:rPr>
              <w:t>www</w:t>
            </w:r>
            <w:r w:rsidRPr="009A7127">
              <w:rPr>
                <w:rFonts w:ascii="Times New Roman" w:hAnsi="Times New Roman" w:cs="Times New Roman"/>
                <w:sz w:val="20"/>
                <w:szCs w:val="20"/>
              </w:rPr>
              <w:t xml:space="preserve">.qkb.gov.al, </w:t>
            </w:r>
            <w:r w:rsidRPr="009A7127">
              <w:rPr>
                <w:rFonts w:ascii="Times New Roman" w:hAnsi="Times New Roman" w:cs="Times New Roman"/>
                <w:sz w:val="20"/>
                <w:szCs w:val="20"/>
              </w:rPr>
              <w:lastRenderedPageBreak/>
              <w:t>lehtësisht të aksesueshme, ku mund të gjeni informacionin dhe dokumentacionin e kërkuar për çdo subjekt në kohë reale.</w:t>
            </w: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Së dyti, nga verifikimi i kryer në Regjistrin e Pronarëve Përfitues, me aplikimin me Nr. xxxx, aplikuar në datë xx, subjekti “xx”, degë e shoqërisë së huaj, me NUIS/NIPT xx, ka deklaruar si pronar përfitues xx, me pozicionin e drejtuesit më të lartë të subjektit raportues.</w:t>
            </w: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Nga sa më sipër bëjmë me dije se, në Regjistrin e Pronarëve Përfitues janë publike dhe lirisht të aksesueshme të dhënat e regjistruara në regjistër, si më poshtë vijon:</w:t>
            </w: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a) emri dhe mbiemri i pronarit përfitues;</w:t>
            </w: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b) shtetësia;</w:t>
            </w: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c) viti dhe muaji i lindjes;</w:t>
            </w: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ç) data e përcaktimit të individit si pronar përfitues;</w:t>
            </w: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d) lloji dhe përqindja e pronësisë:</w:t>
            </w: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 direkte; - indirekte.</w:t>
            </w:r>
          </w:p>
          <w:p w:rsidR="000D3BF1" w:rsidRPr="009A7127" w:rsidRDefault="000D3BF1" w:rsidP="00D90622">
            <w:pPr>
              <w:jc w:val="both"/>
              <w:rPr>
                <w:rFonts w:ascii="Times New Roman" w:hAnsi="Times New Roman" w:cs="Times New Roman"/>
                <w:sz w:val="20"/>
                <w:szCs w:val="20"/>
              </w:rPr>
            </w:pPr>
            <w:r w:rsidRPr="009A7127">
              <w:rPr>
                <w:rFonts w:ascii="Times New Roman" w:hAnsi="Times New Roman" w:cs="Times New Roman"/>
                <w:sz w:val="20"/>
                <w:szCs w:val="20"/>
              </w:rPr>
              <w:t xml:space="preserve">Çdo person i interesuar ka të drejtë të marrë, pa pengesa, ekstrakte elektronike për të dhënat që janë publike për pronarët përfitues të një subjekti raportues të caktuar, të publikuara në faqen zyrtare të internetit, </w:t>
            </w:r>
            <w:r w:rsidR="00D90622" w:rsidRPr="009A7127">
              <w:rPr>
                <w:rFonts w:ascii="Times New Roman" w:hAnsi="Times New Roman" w:cs="Times New Roman"/>
                <w:sz w:val="20"/>
                <w:szCs w:val="20"/>
              </w:rPr>
              <w:t>www</w:t>
            </w:r>
            <w:r w:rsidRPr="009A7127">
              <w:rPr>
                <w:rFonts w:ascii="Times New Roman" w:hAnsi="Times New Roman" w:cs="Times New Roman"/>
                <w:sz w:val="20"/>
                <w:szCs w:val="20"/>
              </w:rPr>
              <w:t>.qkb.gov.al.</w:t>
            </w:r>
          </w:p>
        </w:tc>
        <w:tc>
          <w:tcPr>
            <w:tcW w:w="1161"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t>Nuk  ka</w:t>
            </w:r>
          </w:p>
        </w:tc>
      </w:tr>
      <w:tr w:rsidR="000D3BF1" w:rsidRPr="009A7127" w:rsidTr="008F3B14">
        <w:tc>
          <w:tcPr>
            <w:tcW w:w="805" w:type="dxa"/>
          </w:tcPr>
          <w:p w:rsidR="000D3BF1" w:rsidRPr="009A7127" w:rsidRDefault="0032463C" w:rsidP="000D3BF1">
            <w:pPr>
              <w:tabs>
                <w:tab w:val="left" w:pos="2070"/>
              </w:tabs>
              <w:rPr>
                <w:rFonts w:ascii="Times New Roman" w:hAnsi="Times New Roman" w:cs="Times New Roman"/>
              </w:rPr>
            </w:pPr>
            <w:r>
              <w:rPr>
                <w:rFonts w:ascii="Times New Roman" w:hAnsi="Times New Roman" w:cs="Times New Roman"/>
              </w:rPr>
              <w:t>30</w:t>
            </w:r>
            <w:bookmarkStart w:id="0" w:name="_GoBack"/>
            <w:bookmarkEnd w:id="0"/>
          </w:p>
        </w:tc>
        <w:tc>
          <w:tcPr>
            <w:tcW w:w="1397"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t>30.12.2024</w:t>
            </w:r>
          </w:p>
        </w:tc>
        <w:tc>
          <w:tcPr>
            <w:tcW w:w="2416" w:type="dxa"/>
          </w:tcPr>
          <w:p w:rsidR="000D3BF1" w:rsidRPr="009A7127" w:rsidRDefault="000D3BF1" w:rsidP="000D3BF1">
            <w:pPr>
              <w:pStyle w:val="NormalWeb"/>
              <w:rPr>
                <w:color w:val="000000"/>
                <w:sz w:val="20"/>
                <w:szCs w:val="20"/>
              </w:rPr>
            </w:pPr>
            <w:r w:rsidRPr="009A7127">
              <w:rPr>
                <w:sz w:val="20"/>
                <w:szCs w:val="20"/>
              </w:rPr>
              <w:t>Kërkesë për informacion mbi gjendjen e statusit të shoqërisë cituar në shkresë</w:t>
            </w:r>
          </w:p>
        </w:tc>
        <w:tc>
          <w:tcPr>
            <w:tcW w:w="1137"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t>10.01.2025</w:t>
            </w:r>
          </w:p>
        </w:tc>
        <w:tc>
          <w:tcPr>
            <w:tcW w:w="5319" w:type="dxa"/>
          </w:tcPr>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Referuar pikës 1 dhe 2, të nenit 75, të ligjit Nr. 9723, datë 03.05.2007, “Për regjistrimin e biznesit”, i ndryshuar, regjistri i shoqërive tregtare pranë Gjykatës së Rrethit Gjyqësor Tiranë, së bashku me dokumentacionin shoqërues, u transferuan në administrim të QKR (aktualisht QKB), në format material dhe elektronik brenda 3 muajve nga hyrja në fuqi e këtij ligji. Gjithashtu, organet tatimore, brenda 3 muajve nga hyrja në fuqi e këtij ligji, i dhanë institucionit tonë të gjitha të dhënat, për subjektet e regjistruara në regjistrat e parashikuar në pikën 1, të këtij neni, për aq sa janë të domosdoshme për të shënuar numrin unik të identifikimit të subjektit.</w:t>
            </w:r>
          </w:p>
          <w:p w:rsidR="000D3BF1" w:rsidRPr="009A7127" w:rsidRDefault="000D3BF1" w:rsidP="000D3BF1">
            <w:pPr>
              <w:jc w:val="both"/>
              <w:rPr>
                <w:rFonts w:ascii="Times New Roman" w:hAnsi="Times New Roman" w:cs="Times New Roman"/>
                <w:sz w:val="20"/>
                <w:szCs w:val="20"/>
              </w:rPr>
            </w:pPr>
          </w:p>
          <w:p w:rsidR="000D3BF1" w:rsidRPr="009A7127" w:rsidRDefault="000D3BF1" w:rsidP="000D3BF1">
            <w:pPr>
              <w:jc w:val="both"/>
              <w:rPr>
                <w:rFonts w:ascii="Times New Roman" w:hAnsi="Times New Roman" w:cs="Times New Roman"/>
                <w:sz w:val="20"/>
                <w:szCs w:val="20"/>
              </w:rPr>
            </w:pP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t>Nga verifikimi i kryer mbi bazën e të dhënave të emrit të vënë në dispozicion nga ana juaj, rezulton të jetë transferuar subjekti “xxx” SHPK, i regjistruar me Vendimin Nr. xx, datë xxx, të Gjykatës së Rrethit Tiranë, për të cilin nuk gjendet numër identifikimi (NIPT).</w:t>
            </w:r>
          </w:p>
          <w:p w:rsidR="000D3BF1" w:rsidRPr="009A7127" w:rsidRDefault="000D3BF1" w:rsidP="000D3BF1">
            <w:pPr>
              <w:jc w:val="both"/>
              <w:rPr>
                <w:rFonts w:ascii="Times New Roman" w:hAnsi="Times New Roman" w:cs="Times New Roman"/>
                <w:sz w:val="20"/>
                <w:szCs w:val="20"/>
              </w:rPr>
            </w:pPr>
          </w:p>
          <w:p w:rsidR="000D3BF1" w:rsidRPr="009A7127" w:rsidRDefault="000D3BF1" w:rsidP="000D3BF1">
            <w:pPr>
              <w:jc w:val="both"/>
              <w:rPr>
                <w:rFonts w:ascii="Times New Roman" w:hAnsi="Times New Roman" w:cs="Times New Roman"/>
                <w:sz w:val="20"/>
                <w:szCs w:val="20"/>
              </w:rPr>
            </w:pPr>
          </w:p>
          <w:p w:rsidR="000D3BF1" w:rsidRPr="009A7127" w:rsidRDefault="000D3BF1" w:rsidP="000D3BF1">
            <w:pPr>
              <w:jc w:val="both"/>
              <w:rPr>
                <w:rFonts w:ascii="Times New Roman" w:hAnsi="Times New Roman" w:cs="Times New Roman"/>
                <w:sz w:val="20"/>
                <w:szCs w:val="20"/>
              </w:rPr>
            </w:pPr>
            <w:r w:rsidRPr="009A7127">
              <w:rPr>
                <w:rFonts w:ascii="Times New Roman" w:hAnsi="Times New Roman" w:cs="Times New Roman"/>
                <w:sz w:val="20"/>
                <w:szCs w:val="20"/>
              </w:rPr>
              <w:lastRenderedPageBreak/>
              <w:t>Theksojmë se, për subjektet tregtare për të cilët nuk është importuar NUIS (NIPT) nga organet tatimore, nuk është bërë plotësimi i të dhënave, apo ndryshimeve në të dhënat e regjistrimit, të dhënat e kërkuara nuk mund të verifikohen saktësisht. Sugjerojmë, me qëllim marrjen e informacionit të kërkuar, të drejtoheni pranë organeve tatimore.</w:t>
            </w:r>
          </w:p>
        </w:tc>
        <w:tc>
          <w:tcPr>
            <w:tcW w:w="1161"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lastRenderedPageBreak/>
              <w:t>E plotë</w:t>
            </w:r>
          </w:p>
        </w:tc>
        <w:tc>
          <w:tcPr>
            <w:tcW w:w="715" w:type="dxa"/>
          </w:tcPr>
          <w:p w:rsidR="000D3BF1" w:rsidRPr="009A7127" w:rsidRDefault="000D3BF1" w:rsidP="000D3BF1">
            <w:pPr>
              <w:rPr>
                <w:rFonts w:ascii="Times New Roman" w:hAnsi="Times New Roman" w:cs="Times New Roman"/>
                <w:sz w:val="20"/>
                <w:szCs w:val="20"/>
              </w:rPr>
            </w:pPr>
            <w:r w:rsidRPr="009A7127">
              <w:rPr>
                <w:rFonts w:ascii="Times New Roman" w:hAnsi="Times New Roman" w:cs="Times New Roman"/>
                <w:sz w:val="20"/>
                <w:szCs w:val="20"/>
              </w:rPr>
              <w:t>Nuk  ka</w:t>
            </w:r>
          </w:p>
        </w:tc>
      </w:tr>
    </w:tbl>
    <w:p w:rsidR="002A588E" w:rsidRPr="009A7127" w:rsidRDefault="002A588E" w:rsidP="00C979E6">
      <w:pPr>
        <w:tabs>
          <w:tab w:val="left" w:pos="2070"/>
        </w:tabs>
        <w:rPr>
          <w:rFonts w:ascii="Times New Roman" w:hAnsi="Times New Roman" w:cs="Times New Roman"/>
        </w:rPr>
      </w:pPr>
    </w:p>
    <w:sectPr w:rsidR="002A588E" w:rsidRPr="009A7127" w:rsidSect="00C979E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7EF" w:rsidRDefault="007247EF" w:rsidP="004E0563">
      <w:pPr>
        <w:spacing w:after="0" w:line="240" w:lineRule="auto"/>
      </w:pPr>
      <w:r>
        <w:separator/>
      </w:r>
    </w:p>
  </w:endnote>
  <w:endnote w:type="continuationSeparator" w:id="0">
    <w:p w:rsidR="007247EF" w:rsidRDefault="007247EF" w:rsidP="004E0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7EF" w:rsidRDefault="007247EF" w:rsidP="004E0563">
      <w:pPr>
        <w:spacing w:after="0" w:line="240" w:lineRule="auto"/>
      </w:pPr>
      <w:r>
        <w:separator/>
      </w:r>
    </w:p>
  </w:footnote>
  <w:footnote w:type="continuationSeparator" w:id="0">
    <w:p w:rsidR="007247EF" w:rsidRDefault="007247EF" w:rsidP="004E05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E6"/>
    <w:rsid w:val="000D3BF1"/>
    <w:rsid w:val="002A588E"/>
    <w:rsid w:val="0032463C"/>
    <w:rsid w:val="00471253"/>
    <w:rsid w:val="004E0563"/>
    <w:rsid w:val="007247EF"/>
    <w:rsid w:val="0073445C"/>
    <w:rsid w:val="00795157"/>
    <w:rsid w:val="008F3B14"/>
    <w:rsid w:val="009A7127"/>
    <w:rsid w:val="009F618F"/>
    <w:rsid w:val="00C979E6"/>
    <w:rsid w:val="00D9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949F"/>
  <w15:chartTrackingRefBased/>
  <w15:docId w15:val="{1F98A867-0706-4175-98CB-33F357B4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7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n2r88fakd">
    <w:name w:val="markn2r88fakd"/>
    <w:basedOn w:val="DefaultParagraphFont"/>
    <w:rsid w:val="00C979E6"/>
  </w:style>
  <w:style w:type="paragraph" w:styleId="NormalWeb">
    <w:name w:val="Normal (Web)"/>
    <w:basedOn w:val="Normal"/>
    <w:uiPriority w:val="99"/>
    <w:semiHidden/>
    <w:unhideWhenUsed/>
    <w:rsid w:val="00C979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21">
      <w:bodyDiv w:val="1"/>
      <w:marLeft w:val="0"/>
      <w:marRight w:val="0"/>
      <w:marTop w:val="0"/>
      <w:marBottom w:val="0"/>
      <w:divBdr>
        <w:top w:val="none" w:sz="0" w:space="0" w:color="auto"/>
        <w:left w:val="none" w:sz="0" w:space="0" w:color="auto"/>
        <w:bottom w:val="none" w:sz="0" w:space="0" w:color="auto"/>
        <w:right w:val="none" w:sz="0" w:space="0" w:color="auto"/>
      </w:divBdr>
    </w:div>
    <w:div w:id="9600158">
      <w:bodyDiv w:val="1"/>
      <w:marLeft w:val="0"/>
      <w:marRight w:val="0"/>
      <w:marTop w:val="0"/>
      <w:marBottom w:val="0"/>
      <w:divBdr>
        <w:top w:val="none" w:sz="0" w:space="0" w:color="auto"/>
        <w:left w:val="none" w:sz="0" w:space="0" w:color="auto"/>
        <w:bottom w:val="none" w:sz="0" w:space="0" w:color="auto"/>
        <w:right w:val="none" w:sz="0" w:space="0" w:color="auto"/>
      </w:divBdr>
    </w:div>
    <w:div w:id="510334657">
      <w:bodyDiv w:val="1"/>
      <w:marLeft w:val="0"/>
      <w:marRight w:val="0"/>
      <w:marTop w:val="0"/>
      <w:marBottom w:val="0"/>
      <w:divBdr>
        <w:top w:val="none" w:sz="0" w:space="0" w:color="auto"/>
        <w:left w:val="none" w:sz="0" w:space="0" w:color="auto"/>
        <w:bottom w:val="none" w:sz="0" w:space="0" w:color="auto"/>
        <w:right w:val="none" w:sz="0" w:space="0" w:color="auto"/>
      </w:divBdr>
      <w:divsChild>
        <w:div w:id="696392289">
          <w:marLeft w:val="0"/>
          <w:marRight w:val="0"/>
          <w:marTop w:val="0"/>
          <w:marBottom w:val="160"/>
          <w:divBdr>
            <w:top w:val="none" w:sz="0" w:space="0" w:color="auto"/>
            <w:left w:val="none" w:sz="0" w:space="0" w:color="auto"/>
            <w:bottom w:val="none" w:sz="0" w:space="0" w:color="auto"/>
            <w:right w:val="none" w:sz="0" w:space="0" w:color="auto"/>
          </w:divBdr>
        </w:div>
        <w:div w:id="44185747">
          <w:marLeft w:val="0"/>
          <w:marRight w:val="0"/>
          <w:marTop w:val="0"/>
          <w:marBottom w:val="160"/>
          <w:divBdr>
            <w:top w:val="none" w:sz="0" w:space="0" w:color="auto"/>
            <w:left w:val="none" w:sz="0" w:space="0" w:color="auto"/>
            <w:bottom w:val="none" w:sz="0" w:space="0" w:color="auto"/>
            <w:right w:val="none" w:sz="0" w:space="0" w:color="auto"/>
          </w:divBdr>
        </w:div>
        <w:div w:id="87970126">
          <w:marLeft w:val="0"/>
          <w:marRight w:val="20"/>
          <w:marTop w:val="0"/>
          <w:marBottom w:val="160"/>
          <w:divBdr>
            <w:top w:val="none" w:sz="0" w:space="0" w:color="auto"/>
            <w:left w:val="none" w:sz="0" w:space="0" w:color="auto"/>
            <w:bottom w:val="none" w:sz="0" w:space="0" w:color="auto"/>
            <w:right w:val="none" w:sz="0" w:space="0" w:color="auto"/>
          </w:divBdr>
        </w:div>
        <w:div w:id="817959628">
          <w:marLeft w:val="0"/>
          <w:marRight w:val="0"/>
          <w:marTop w:val="0"/>
          <w:marBottom w:val="160"/>
          <w:divBdr>
            <w:top w:val="none" w:sz="0" w:space="0" w:color="auto"/>
            <w:left w:val="none" w:sz="0" w:space="0" w:color="auto"/>
            <w:bottom w:val="none" w:sz="0" w:space="0" w:color="auto"/>
            <w:right w:val="none" w:sz="0" w:space="0" w:color="auto"/>
          </w:divBdr>
        </w:div>
        <w:div w:id="500389953">
          <w:marLeft w:val="0"/>
          <w:marRight w:val="0"/>
          <w:marTop w:val="0"/>
          <w:marBottom w:val="160"/>
          <w:divBdr>
            <w:top w:val="none" w:sz="0" w:space="0" w:color="auto"/>
            <w:left w:val="none" w:sz="0" w:space="0" w:color="auto"/>
            <w:bottom w:val="none" w:sz="0" w:space="0" w:color="auto"/>
            <w:right w:val="none" w:sz="0" w:space="0" w:color="auto"/>
          </w:divBdr>
        </w:div>
        <w:div w:id="1722559294">
          <w:marLeft w:val="0"/>
          <w:marRight w:val="0"/>
          <w:marTop w:val="0"/>
          <w:marBottom w:val="160"/>
          <w:divBdr>
            <w:top w:val="none" w:sz="0" w:space="0" w:color="auto"/>
            <w:left w:val="none" w:sz="0" w:space="0" w:color="auto"/>
            <w:bottom w:val="none" w:sz="0" w:space="0" w:color="auto"/>
            <w:right w:val="none" w:sz="0" w:space="0" w:color="auto"/>
          </w:divBdr>
        </w:div>
        <w:div w:id="1930698040">
          <w:marLeft w:val="0"/>
          <w:marRight w:val="0"/>
          <w:marTop w:val="0"/>
          <w:marBottom w:val="160"/>
          <w:divBdr>
            <w:top w:val="none" w:sz="0" w:space="0" w:color="auto"/>
            <w:left w:val="none" w:sz="0" w:space="0" w:color="auto"/>
            <w:bottom w:val="none" w:sz="0" w:space="0" w:color="auto"/>
            <w:right w:val="none" w:sz="0" w:space="0" w:color="auto"/>
          </w:divBdr>
        </w:div>
        <w:div w:id="1822234281">
          <w:marLeft w:val="0"/>
          <w:marRight w:val="0"/>
          <w:marTop w:val="0"/>
          <w:marBottom w:val="160"/>
          <w:divBdr>
            <w:top w:val="none" w:sz="0" w:space="0" w:color="auto"/>
            <w:left w:val="none" w:sz="0" w:space="0" w:color="auto"/>
            <w:bottom w:val="none" w:sz="0" w:space="0" w:color="auto"/>
            <w:right w:val="none" w:sz="0" w:space="0" w:color="auto"/>
          </w:divBdr>
        </w:div>
        <w:div w:id="1559516380">
          <w:marLeft w:val="0"/>
          <w:marRight w:val="0"/>
          <w:marTop w:val="0"/>
          <w:marBottom w:val="160"/>
          <w:divBdr>
            <w:top w:val="none" w:sz="0" w:space="0" w:color="auto"/>
            <w:left w:val="none" w:sz="0" w:space="0" w:color="auto"/>
            <w:bottom w:val="none" w:sz="0" w:space="0" w:color="auto"/>
            <w:right w:val="none" w:sz="0" w:space="0" w:color="auto"/>
          </w:divBdr>
        </w:div>
        <w:div w:id="487285048">
          <w:marLeft w:val="0"/>
          <w:marRight w:val="0"/>
          <w:marTop w:val="0"/>
          <w:marBottom w:val="160"/>
          <w:divBdr>
            <w:top w:val="none" w:sz="0" w:space="0" w:color="auto"/>
            <w:left w:val="none" w:sz="0" w:space="0" w:color="auto"/>
            <w:bottom w:val="none" w:sz="0" w:space="0" w:color="auto"/>
            <w:right w:val="none" w:sz="0" w:space="0" w:color="auto"/>
          </w:divBdr>
        </w:div>
        <w:div w:id="1092779340">
          <w:marLeft w:val="0"/>
          <w:marRight w:val="0"/>
          <w:marTop w:val="0"/>
          <w:marBottom w:val="160"/>
          <w:divBdr>
            <w:top w:val="none" w:sz="0" w:space="0" w:color="auto"/>
            <w:left w:val="none" w:sz="0" w:space="0" w:color="auto"/>
            <w:bottom w:val="none" w:sz="0" w:space="0" w:color="auto"/>
            <w:right w:val="none" w:sz="0" w:space="0" w:color="auto"/>
          </w:divBdr>
        </w:div>
        <w:div w:id="2035568626">
          <w:marLeft w:val="0"/>
          <w:marRight w:val="0"/>
          <w:marTop w:val="0"/>
          <w:marBottom w:val="160"/>
          <w:divBdr>
            <w:top w:val="none" w:sz="0" w:space="0" w:color="auto"/>
            <w:left w:val="none" w:sz="0" w:space="0" w:color="auto"/>
            <w:bottom w:val="none" w:sz="0" w:space="0" w:color="auto"/>
            <w:right w:val="none" w:sz="0" w:space="0" w:color="auto"/>
          </w:divBdr>
        </w:div>
      </w:divsChild>
    </w:div>
    <w:div w:id="730075670">
      <w:bodyDiv w:val="1"/>
      <w:marLeft w:val="0"/>
      <w:marRight w:val="0"/>
      <w:marTop w:val="0"/>
      <w:marBottom w:val="0"/>
      <w:divBdr>
        <w:top w:val="none" w:sz="0" w:space="0" w:color="auto"/>
        <w:left w:val="none" w:sz="0" w:space="0" w:color="auto"/>
        <w:bottom w:val="none" w:sz="0" w:space="0" w:color="auto"/>
        <w:right w:val="none" w:sz="0" w:space="0" w:color="auto"/>
      </w:divBdr>
    </w:div>
    <w:div w:id="142117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BBBC-9A84-4692-B6BD-40A1723A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8097</Words>
  <Characters>46155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Elda Guni</dc:creator>
  <cp:keywords/>
  <dc:description/>
  <cp:lastModifiedBy>Elda Guni</cp:lastModifiedBy>
  <cp:revision>2</cp:revision>
  <dcterms:created xsi:type="dcterms:W3CDTF">2025-01-16T11:13:00Z</dcterms:created>
  <dcterms:modified xsi:type="dcterms:W3CDTF">2025-01-16T11:13:00Z</dcterms:modified>
</cp:coreProperties>
</file>